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4CDC" w14:textId="7106B276" w:rsidR="006D0569" w:rsidRPr="00F4276C" w:rsidRDefault="006D0569" w:rsidP="00750037">
      <w:pPr>
        <w:pStyle w:val="Rubrik1"/>
        <w:rPr>
          <w:b w:val="0"/>
          <w:bCs/>
          <w:sz w:val="20"/>
        </w:rPr>
      </w:pPr>
      <w:r w:rsidRPr="00F4276C">
        <w:t>TOIMINTASUUNNITELMA 20</w:t>
      </w:r>
      <w:r w:rsidR="008F4C00" w:rsidRPr="00F4276C">
        <w:t>2</w:t>
      </w:r>
      <w:r w:rsidR="0033244F">
        <w:t>4</w:t>
      </w:r>
      <w:r w:rsidRPr="00F4276C">
        <w:rPr>
          <w:sz w:val="20"/>
        </w:rPr>
        <w:tab/>
      </w:r>
      <w:r w:rsidR="00750037" w:rsidRPr="00F4276C">
        <w:rPr>
          <w:sz w:val="20"/>
        </w:rPr>
        <w:tab/>
      </w:r>
      <w:r w:rsidR="00750037" w:rsidRPr="00F4276C">
        <w:rPr>
          <w:sz w:val="20"/>
        </w:rPr>
        <w:tab/>
      </w:r>
      <w:r w:rsidR="00932656" w:rsidRPr="00F4276C">
        <w:rPr>
          <w:b w:val="0"/>
          <w:bCs/>
          <w:sz w:val="20"/>
        </w:rPr>
        <w:t xml:space="preserve">Hallitus </w:t>
      </w:r>
      <w:r w:rsidR="00EE4F4C">
        <w:rPr>
          <w:b w:val="0"/>
          <w:bCs/>
          <w:sz w:val="20"/>
        </w:rPr>
        <w:t>24</w:t>
      </w:r>
      <w:r w:rsidR="0033244F">
        <w:rPr>
          <w:b w:val="0"/>
          <w:bCs/>
          <w:sz w:val="20"/>
        </w:rPr>
        <w:t>.</w:t>
      </w:r>
      <w:r w:rsidR="00EE4F4C">
        <w:rPr>
          <w:b w:val="0"/>
          <w:bCs/>
          <w:sz w:val="20"/>
        </w:rPr>
        <w:t>10</w:t>
      </w:r>
      <w:r w:rsidR="009424B9">
        <w:rPr>
          <w:b w:val="0"/>
          <w:bCs/>
          <w:sz w:val="20"/>
        </w:rPr>
        <w:t>.202</w:t>
      </w:r>
      <w:r w:rsidR="0033244F">
        <w:rPr>
          <w:b w:val="0"/>
          <w:bCs/>
          <w:sz w:val="20"/>
        </w:rPr>
        <w:t>3</w:t>
      </w:r>
    </w:p>
    <w:p w14:paraId="2A804AFF" w14:textId="37ED0137" w:rsidR="006D0569" w:rsidRPr="00F4276C" w:rsidRDefault="006D0569" w:rsidP="00A87C4C">
      <w:pPr>
        <w:pStyle w:val="Rubrik3"/>
        <w:tabs>
          <w:tab w:val="left" w:pos="5529"/>
        </w:tabs>
        <w:rPr>
          <w:rFonts w:ascii="Arial" w:hAnsi="Arial" w:cs="Arial"/>
          <w:b w:val="0"/>
          <w:sz w:val="20"/>
          <w:lang w:val="fi-FI"/>
        </w:rPr>
      </w:pPr>
      <w:r w:rsidRPr="00F4276C">
        <w:rPr>
          <w:rFonts w:ascii="Arial" w:hAnsi="Arial" w:cs="Arial"/>
          <w:b w:val="0"/>
          <w:sz w:val="20"/>
          <w:lang w:val="fi-FI"/>
        </w:rPr>
        <w:tab/>
      </w:r>
      <w:r w:rsidR="00750037" w:rsidRPr="00F4276C">
        <w:rPr>
          <w:rFonts w:ascii="Arial" w:hAnsi="Arial" w:cs="Arial"/>
          <w:b w:val="0"/>
          <w:sz w:val="20"/>
          <w:lang w:val="fi-FI"/>
        </w:rPr>
        <w:tab/>
      </w:r>
      <w:r w:rsidRPr="00F4276C">
        <w:rPr>
          <w:rFonts w:ascii="Arial" w:hAnsi="Arial" w:cs="Arial"/>
          <w:b w:val="0"/>
          <w:sz w:val="20"/>
          <w:lang w:val="fi-FI"/>
        </w:rPr>
        <w:t xml:space="preserve">Syyskokoukselle </w:t>
      </w:r>
      <w:r w:rsidR="00EE4F4C">
        <w:rPr>
          <w:rFonts w:ascii="Arial" w:hAnsi="Arial" w:cs="Arial"/>
          <w:b w:val="0"/>
          <w:sz w:val="20"/>
          <w:lang w:val="fi-FI"/>
        </w:rPr>
        <w:t>29</w:t>
      </w:r>
      <w:r w:rsidR="0033244F">
        <w:rPr>
          <w:rFonts w:ascii="Arial" w:hAnsi="Arial" w:cs="Arial"/>
          <w:b w:val="0"/>
          <w:sz w:val="20"/>
          <w:lang w:val="fi-FI"/>
        </w:rPr>
        <w:t>.</w:t>
      </w:r>
      <w:r w:rsidR="00EE4F4C">
        <w:rPr>
          <w:rFonts w:ascii="Arial" w:hAnsi="Arial" w:cs="Arial"/>
          <w:b w:val="0"/>
          <w:sz w:val="20"/>
          <w:lang w:val="fi-FI"/>
        </w:rPr>
        <w:t>11</w:t>
      </w:r>
      <w:r w:rsidR="0025155F">
        <w:rPr>
          <w:rFonts w:ascii="Arial" w:hAnsi="Arial" w:cs="Arial"/>
          <w:b w:val="0"/>
          <w:sz w:val="20"/>
          <w:lang w:val="fi-FI"/>
        </w:rPr>
        <w:t>.202</w:t>
      </w:r>
      <w:r w:rsidR="0033244F">
        <w:rPr>
          <w:rFonts w:ascii="Arial" w:hAnsi="Arial" w:cs="Arial"/>
          <w:b w:val="0"/>
          <w:sz w:val="20"/>
          <w:lang w:val="fi-FI"/>
        </w:rPr>
        <w:t>3</w:t>
      </w:r>
    </w:p>
    <w:p w14:paraId="16C9DF86" w14:textId="77777777" w:rsidR="006D0569" w:rsidRPr="00F4276C" w:rsidRDefault="006D0569" w:rsidP="00A87C4C">
      <w:pPr>
        <w:pStyle w:val="Sidfot"/>
        <w:tabs>
          <w:tab w:val="clear" w:pos="4819"/>
          <w:tab w:val="clear" w:pos="9638"/>
        </w:tabs>
        <w:rPr>
          <w:rFonts w:ascii="Arial" w:hAnsi="Arial" w:cs="Arial"/>
        </w:rPr>
      </w:pPr>
    </w:p>
    <w:p w14:paraId="5990C4B6" w14:textId="77777777" w:rsidR="006D0569" w:rsidRPr="00F4276C" w:rsidRDefault="006D0569" w:rsidP="00A87C4C">
      <w:pPr>
        <w:rPr>
          <w:rFonts w:ascii="Arial" w:hAnsi="Arial" w:cs="Arial"/>
        </w:rPr>
      </w:pPr>
    </w:p>
    <w:p w14:paraId="21D75A54" w14:textId="7BFA0300" w:rsidR="006D0569" w:rsidRPr="00F4276C" w:rsidRDefault="003768A1" w:rsidP="00D40234">
      <w:pPr>
        <w:pStyle w:val="Rubrik2"/>
        <w:jc w:val="both"/>
        <w:rPr>
          <w:b w:val="0"/>
          <w:i/>
        </w:rPr>
      </w:pPr>
      <w:r w:rsidRPr="00F4276C">
        <w:t>Yhdistyksen toiminnan tarkoitus</w:t>
      </w:r>
    </w:p>
    <w:p w14:paraId="5DB104AE" w14:textId="77777777" w:rsidR="006D0569" w:rsidRPr="00F4276C" w:rsidRDefault="006D0569" w:rsidP="00A87C4C">
      <w:pPr>
        <w:pStyle w:val="Brdtext"/>
        <w:rPr>
          <w:sz w:val="20"/>
        </w:rPr>
      </w:pPr>
    </w:p>
    <w:p w14:paraId="3BF84BEB" w14:textId="056F32B5" w:rsidR="009B09F4" w:rsidRPr="0013227D" w:rsidRDefault="006D0569" w:rsidP="00A87C4C">
      <w:pPr>
        <w:pStyle w:val="Brdtext"/>
        <w:rPr>
          <w:color w:val="FF0000"/>
          <w:sz w:val="20"/>
        </w:rPr>
      </w:pPr>
      <w:r w:rsidRPr="00F4276C">
        <w:rPr>
          <w:sz w:val="20"/>
        </w:rPr>
        <w:t>Yhdistyksen päätehtävä on toimia paikallisena toimintaryhmänä. Yhdistys</w:t>
      </w:r>
      <w:r w:rsidR="00F4276C">
        <w:rPr>
          <w:sz w:val="20"/>
        </w:rPr>
        <w:t xml:space="preserve"> </w:t>
      </w:r>
      <w:r w:rsidRPr="00F4276C">
        <w:rPr>
          <w:sz w:val="20"/>
        </w:rPr>
        <w:t>toteutta</w:t>
      </w:r>
      <w:r w:rsidR="00F4276C">
        <w:rPr>
          <w:sz w:val="20"/>
        </w:rPr>
        <w:t>a</w:t>
      </w:r>
      <w:r w:rsidRPr="00F4276C">
        <w:rPr>
          <w:sz w:val="20"/>
        </w:rPr>
        <w:t xml:space="preserve"> LEADER-strategiaansa ”Saaristo – Aktiivista hyvinvointia”</w:t>
      </w:r>
      <w:r w:rsidR="00750037" w:rsidRPr="00F4276C">
        <w:rPr>
          <w:sz w:val="20"/>
        </w:rPr>
        <w:t xml:space="preserve"> </w:t>
      </w:r>
      <w:r w:rsidR="000F067D" w:rsidRPr="00F4276C">
        <w:rPr>
          <w:sz w:val="20"/>
        </w:rPr>
        <w:t>(</w:t>
      </w:r>
      <w:r w:rsidR="00750037" w:rsidRPr="00F4276C">
        <w:rPr>
          <w:sz w:val="20"/>
        </w:rPr>
        <w:t>Manner-Suomen maaseudun kehittämisohjelma</w:t>
      </w:r>
      <w:r w:rsidR="00F4276C">
        <w:rPr>
          <w:sz w:val="20"/>
        </w:rPr>
        <w:t xml:space="preserve"> 2014-2020</w:t>
      </w:r>
      <w:r w:rsidR="00EE4F4C">
        <w:rPr>
          <w:sz w:val="20"/>
        </w:rPr>
        <w:t>, siirtymäkausi 2021-2022</w:t>
      </w:r>
      <w:r w:rsidR="000F067D" w:rsidRPr="00F4276C">
        <w:rPr>
          <w:sz w:val="20"/>
        </w:rPr>
        <w:t>)</w:t>
      </w:r>
      <w:r w:rsidR="00EE4F4C">
        <w:rPr>
          <w:sz w:val="20"/>
        </w:rPr>
        <w:t xml:space="preserve">, sekä Myötätuulessa – Elinvoimaa ja elämänlaatua saaristossa (CAP-ohjelma 2023-2027) </w:t>
      </w:r>
      <w:r w:rsidRPr="00F4276C">
        <w:rPr>
          <w:sz w:val="20"/>
        </w:rPr>
        <w:t xml:space="preserve">ja </w:t>
      </w:r>
      <w:r w:rsidR="0025155F">
        <w:rPr>
          <w:sz w:val="20"/>
        </w:rPr>
        <w:t>Kalaleader strat</w:t>
      </w:r>
      <w:r w:rsidR="002D73DE">
        <w:rPr>
          <w:sz w:val="20"/>
        </w:rPr>
        <w:t xml:space="preserve">egiaa Kalalla kärkeen! </w:t>
      </w:r>
      <w:r w:rsidR="00BA594E" w:rsidRPr="00F4276C">
        <w:rPr>
          <w:sz w:val="20"/>
        </w:rPr>
        <w:t>(Euroopan meri- ja kalatalous</w:t>
      </w:r>
      <w:r w:rsidR="002D73DE">
        <w:rPr>
          <w:sz w:val="20"/>
        </w:rPr>
        <w:t>- ja vesiviljely</w:t>
      </w:r>
      <w:r w:rsidR="00BA594E" w:rsidRPr="00F4276C">
        <w:rPr>
          <w:sz w:val="20"/>
        </w:rPr>
        <w:t>rahasto</w:t>
      </w:r>
      <w:r w:rsidR="000F067D" w:rsidRPr="00F4276C">
        <w:rPr>
          <w:sz w:val="20"/>
        </w:rPr>
        <w:t>n Suomen toimintaohjelma</w:t>
      </w:r>
      <w:r w:rsidR="00F4276C">
        <w:rPr>
          <w:sz w:val="20"/>
        </w:rPr>
        <w:t xml:space="preserve"> 20</w:t>
      </w:r>
      <w:r w:rsidR="002D73DE">
        <w:rPr>
          <w:sz w:val="20"/>
        </w:rPr>
        <w:t>21</w:t>
      </w:r>
      <w:r w:rsidR="00F4276C">
        <w:rPr>
          <w:sz w:val="20"/>
        </w:rPr>
        <w:t>-202</w:t>
      </w:r>
      <w:r w:rsidR="002D73DE">
        <w:rPr>
          <w:sz w:val="20"/>
        </w:rPr>
        <w:t>7</w:t>
      </w:r>
      <w:r w:rsidR="00BA594E" w:rsidRPr="00F4276C">
        <w:rPr>
          <w:sz w:val="20"/>
        </w:rPr>
        <w:t>)</w:t>
      </w:r>
      <w:r w:rsidR="00932656" w:rsidRPr="00F4276C">
        <w:rPr>
          <w:sz w:val="20"/>
        </w:rPr>
        <w:t>.</w:t>
      </w:r>
      <w:r w:rsidR="008A323E" w:rsidRPr="00F4276C">
        <w:rPr>
          <w:sz w:val="20"/>
        </w:rPr>
        <w:t xml:space="preserve"> </w:t>
      </w:r>
    </w:p>
    <w:p w14:paraId="321157BF" w14:textId="5E6010DA" w:rsidR="00F2729F" w:rsidRPr="00F4276C" w:rsidRDefault="00F2729F" w:rsidP="00A87C4C">
      <w:pPr>
        <w:pStyle w:val="Brdtext"/>
        <w:rPr>
          <w:sz w:val="20"/>
        </w:rPr>
      </w:pPr>
    </w:p>
    <w:p w14:paraId="3518A356" w14:textId="2B0B12B0" w:rsidR="00F2729F" w:rsidRPr="00F4276C" w:rsidRDefault="00F2729F" w:rsidP="00F2729F">
      <w:pPr>
        <w:pStyle w:val="Brdtext"/>
        <w:rPr>
          <w:b/>
          <w:bCs/>
          <w:sz w:val="20"/>
        </w:rPr>
      </w:pPr>
      <w:r w:rsidRPr="00F4276C">
        <w:rPr>
          <w:sz w:val="20"/>
        </w:rPr>
        <w:t>Yhdistyksen toimin</w:t>
      </w:r>
      <w:r w:rsidR="00490E98" w:rsidRPr="00F4276C">
        <w:rPr>
          <w:sz w:val="20"/>
        </w:rPr>
        <w:t>nan osa-alueet ovat:</w:t>
      </w:r>
      <w:r w:rsidRPr="00F4276C">
        <w:rPr>
          <w:sz w:val="20"/>
        </w:rPr>
        <w:t xml:space="preserve"> tiedottaminen, hankkeiden aktivointi ja ohjaus, hankehakemusten käsittely, maksatukset ja raportointi, yhteistyö muiden toimijoiden ja toimintaryhmien kanssa, kotisivujen </w:t>
      </w:r>
      <w:r w:rsidR="0013227D">
        <w:rPr>
          <w:sz w:val="20"/>
        </w:rPr>
        <w:t>ylläpito</w:t>
      </w:r>
      <w:r w:rsidRPr="00F4276C">
        <w:rPr>
          <w:sz w:val="20"/>
        </w:rPr>
        <w:t xml:space="preserve">, hankevetäjien, henkilökunnan ja hallituksen koulutus, erityisesti ELY-keskuksen ja </w:t>
      </w:r>
      <w:r w:rsidR="00F80C95">
        <w:rPr>
          <w:sz w:val="20"/>
        </w:rPr>
        <w:t>Ruokaviraston</w:t>
      </w:r>
      <w:r w:rsidRPr="00F4276C">
        <w:rPr>
          <w:sz w:val="20"/>
        </w:rPr>
        <w:t xml:space="preserve"> tilaisuuksien puitteissa.</w:t>
      </w:r>
    </w:p>
    <w:p w14:paraId="26736C90" w14:textId="77777777" w:rsidR="00F2729F" w:rsidRPr="00F4276C" w:rsidRDefault="00F2729F" w:rsidP="00A87C4C">
      <w:pPr>
        <w:pStyle w:val="Brdtext"/>
        <w:rPr>
          <w:sz w:val="20"/>
        </w:rPr>
      </w:pPr>
    </w:p>
    <w:p w14:paraId="03628DE3" w14:textId="76E9E360" w:rsidR="003768A1" w:rsidRPr="00F4276C" w:rsidRDefault="003768A1" w:rsidP="00A87C4C">
      <w:pPr>
        <w:pStyle w:val="Brdtext"/>
        <w:rPr>
          <w:sz w:val="20"/>
        </w:rPr>
      </w:pPr>
    </w:p>
    <w:p w14:paraId="05C4D6A2" w14:textId="55B25FD1" w:rsidR="003768A1" w:rsidRPr="00F4276C" w:rsidRDefault="003768A1" w:rsidP="00A87C4C">
      <w:pPr>
        <w:pStyle w:val="Brdtext"/>
        <w:rPr>
          <w:b/>
          <w:bCs/>
          <w:szCs w:val="24"/>
        </w:rPr>
      </w:pPr>
      <w:r w:rsidRPr="00F4276C">
        <w:rPr>
          <w:b/>
          <w:bCs/>
          <w:szCs w:val="24"/>
        </w:rPr>
        <w:t>Yhdistyksen toiminta</w:t>
      </w:r>
      <w:r w:rsidRPr="002A42DA">
        <w:rPr>
          <w:b/>
          <w:bCs/>
          <w:szCs w:val="24"/>
        </w:rPr>
        <w:t xml:space="preserve"> 202</w:t>
      </w:r>
      <w:r w:rsidR="00F602BB" w:rsidRPr="002A42DA">
        <w:rPr>
          <w:b/>
          <w:bCs/>
          <w:szCs w:val="24"/>
        </w:rPr>
        <w:t>4</w:t>
      </w:r>
    </w:p>
    <w:p w14:paraId="3CAAF15E" w14:textId="1898682D" w:rsidR="006D0569" w:rsidRPr="00F4276C" w:rsidRDefault="006D0569" w:rsidP="00A87C4C">
      <w:pPr>
        <w:pStyle w:val="Brdtext"/>
        <w:rPr>
          <w:sz w:val="20"/>
        </w:rPr>
      </w:pPr>
    </w:p>
    <w:p w14:paraId="4421E2DA" w14:textId="7A883B69" w:rsidR="009E6782" w:rsidRPr="00F4276C" w:rsidRDefault="00686469" w:rsidP="00A87C4C">
      <w:pPr>
        <w:pStyle w:val="Brdtext"/>
        <w:rPr>
          <w:i/>
          <w:iCs/>
          <w:sz w:val="20"/>
        </w:rPr>
      </w:pPr>
      <w:r w:rsidRPr="00F4276C">
        <w:rPr>
          <w:i/>
          <w:iCs/>
          <w:sz w:val="20"/>
        </w:rPr>
        <w:t>Maaseudun kehittäminen</w:t>
      </w:r>
      <w:r w:rsidR="003768A1" w:rsidRPr="00F4276C">
        <w:rPr>
          <w:i/>
          <w:iCs/>
          <w:sz w:val="20"/>
        </w:rPr>
        <w:t xml:space="preserve"> vuonna 202</w:t>
      </w:r>
      <w:r w:rsidR="002A42DA">
        <w:rPr>
          <w:i/>
          <w:iCs/>
          <w:sz w:val="20"/>
        </w:rPr>
        <w:t>4</w:t>
      </w:r>
    </w:p>
    <w:p w14:paraId="05FD9BA3" w14:textId="77CDA8AC" w:rsidR="00686469" w:rsidRDefault="00686469" w:rsidP="00A87C4C">
      <w:pPr>
        <w:pStyle w:val="Brdtext"/>
        <w:rPr>
          <w:sz w:val="20"/>
        </w:rPr>
      </w:pPr>
    </w:p>
    <w:p w14:paraId="26734158" w14:textId="4D9551F7" w:rsidR="00F16D5A" w:rsidRDefault="00240846" w:rsidP="00A87C4C">
      <w:pPr>
        <w:pStyle w:val="Brdtext"/>
        <w:rPr>
          <w:sz w:val="20"/>
        </w:rPr>
      </w:pPr>
      <w:r>
        <w:rPr>
          <w:sz w:val="20"/>
        </w:rPr>
        <w:t>Vuonna 202</w:t>
      </w:r>
      <w:r w:rsidR="00C71E4C">
        <w:rPr>
          <w:sz w:val="20"/>
        </w:rPr>
        <w:t>4</w:t>
      </w:r>
      <w:r>
        <w:rPr>
          <w:sz w:val="20"/>
        </w:rPr>
        <w:t xml:space="preserve"> hoidamme </w:t>
      </w:r>
      <w:r w:rsidR="00C71E4C">
        <w:rPr>
          <w:sz w:val="20"/>
        </w:rPr>
        <w:t>vanhan</w:t>
      </w:r>
      <w:r>
        <w:rPr>
          <w:sz w:val="20"/>
        </w:rPr>
        <w:t xml:space="preserve"> toimintakauden </w:t>
      </w:r>
      <w:r w:rsidR="00C71E4C">
        <w:rPr>
          <w:sz w:val="20"/>
        </w:rPr>
        <w:t xml:space="preserve">2014-2020 </w:t>
      </w:r>
      <w:r w:rsidR="00711B28">
        <w:rPr>
          <w:sz w:val="20"/>
        </w:rPr>
        <w:t xml:space="preserve">(sisältäen siirtymäkauden 2021-2022) </w:t>
      </w:r>
      <w:r>
        <w:rPr>
          <w:sz w:val="20"/>
        </w:rPr>
        <w:t xml:space="preserve">maksatuksia, </w:t>
      </w:r>
      <w:r w:rsidR="00711B28">
        <w:rPr>
          <w:sz w:val="20"/>
        </w:rPr>
        <w:t>sekä muita toimia</w:t>
      </w:r>
      <w:r w:rsidR="005F1D1D">
        <w:rPr>
          <w:sz w:val="20"/>
        </w:rPr>
        <w:t>,</w:t>
      </w:r>
      <w:r w:rsidR="00711B28">
        <w:rPr>
          <w:sz w:val="20"/>
        </w:rPr>
        <w:t xml:space="preserve"> jotka kuuluvat ohjelmakauden sulkemiseen. </w:t>
      </w:r>
    </w:p>
    <w:p w14:paraId="42A41C6D" w14:textId="1C46B119" w:rsidR="00F16D5A" w:rsidRDefault="00F16D5A" w:rsidP="00A87C4C">
      <w:pPr>
        <w:pStyle w:val="Brdtext"/>
        <w:rPr>
          <w:sz w:val="20"/>
        </w:rPr>
      </w:pPr>
      <w:r>
        <w:rPr>
          <w:sz w:val="20"/>
        </w:rPr>
        <w:t xml:space="preserve">Uuden ohjelmakauden 2023-2027 </w:t>
      </w:r>
      <w:r w:rsidR="00C71E4C">
        <w:rPr>
          <w:sz w:val="20"/>
        </w:rPr>
        <w:t>hankekäsittelyä jatketaan</w:t>
      </w:r>
      <w:r>
        <w:rPr>
          <w:sz w:val="20"/>
        </w:rPr>
        <w:t xml:space="preserve">. </w:t>
      </w:r>
      <w:r w:rsidR="00983A29">
        <w:rPr>
          <w:sz w:val="20"/>
        </w:rPr>
        <w:t>Keväällä 202</w:t>
      </w:r>
      <w:r w:rsidR="00C71E4C">
        <w:rPr>
          <w:sz w:val="20"/>
        </w:rPr>
        <w:t>4</w:t>
      </w:r>
      <w:r w:rsidR="00983A29">
        <w:rPr>
          <w:sz w:val="20"/>
        </w:rPr>
        <w:t xml:space="preserve"> panostetaan paljon uuden strategian ja rahoitusmahdollisuuksien tiedottamiseen. </w:t>
      </w:r>
      <w:r w:rsidR="001735C9">
        <w:rPr>
          <w:sz w:val="20"/>
        </w:rPr>
        <w:t>Uudella kaudella verkostotyö on myös tärkeää jotta toiminta on monipuolista ja tehokasta.</w:t>
      </w:r>
    </w:p>
    <w:p w14:paraId="0E42BF74" w14:textId="77777777" w:rsidR="007A2F3C" w:rsidRPr="0023723D" w:rsidRDefault="007A2F3C" w:rsidP="007A2F3C">
      <w:pPr>
        <w:pStyle w:val="Brdtext"/>
        <w:rPr>
          <w:sz w:val="20"/>
        </w:rPr>
      </w:pPr>
    </w:p>
    <w:p w14:paraId="31B77120" w14:textId="5BB2844C" w:rsidR="007A2F3C" w:rsidRPr="00242038" w:rsidRDefault="008346AA" w:rsidP="007A2F3C">
      <w:pPr>
        <w:pStyle w:val="Brdtext"/>
        <w:rPr>
          <w:i/>
          <w:iCs/>
          <w:sz w:val="20"/>
        </w:rPr>
      </w:pPr>
      <w:r w:rsidRPr="00242038">
        <w:rPr>
          <w:i/>
          <w:iCs/>
          <w:sz w:val="20"/>
        </w:rPr>
        <w:t>Nuorisotyö 202</w:t>
      </w:r>
      <w:r w:rsidR="007C1668" w:rsidRPr="00242038">
        <w:rPr>
          <w:i/>
          <w:iCs/>
          <w:sz w:val="20"/>
        </w:rPr>
        <w:t>4</w:t>
      </w:r>
    </w:p>
    <w:p w14:paraId="657BA400" w14:textId="77777777" w:rsidR="007A2F3C" w:rsidRPr="00242038" w:rsidRDefault="007A2F3C" w:rsidP="007A2F3C">
      <w:pPr>
        <w:pStyle w:val="Brdtext"/>
        <w:rPr>
          <w:sz w:val="20"/>
        </w:rPr>
      </w:pPr>
    </w:p>
    <w:p w14:paraId="5BA5D1F5" w14:textId="3A23B441" w:rsidR="00686469" w:rsidRPr="00242038" w:rsidRDefault="007C1668" w:rsidP="00A87C4C">
      <w:pPr>
        <w:pStyle w:val="Brdtext"/>
        <w:rPr>
          <w:sz w:val="20"/>
        </w:rPr>
      </w:pPr>
      <w:r w:rsidRPr="00242038">
        <w:rPr>
          <w:sz w:val="20"/>
        </w:rPr>
        <w:t>Vuonna 2023 (päätös 31.5.2023) hallitus päätti käyttää vanhoja kuntarahoja yhden henkilön palkkaamiseen 60 %:n työajalla. Hanke on 3-vuotinen ja sen nimi on Nuoriso</w:t>
      </w:r>
      <w:r w:rsidR="00242038" w:rsidRPr="00242038">
        <w:rPr>
          <w:sz w:val="20"/>
        </w:rPr>
        <w:t xml:space="preserve"> Leader</w:t>
      </w:r>
      <w:r w:rsidRPr="00242038">
        <w:rPr>
          <w:sz w:val="20"/>
        </w:rPr>
        <w:t xml:space="preserve"> ja Nuori Yrittäjä</w:t>
      </w:r>
      <w:r w:rsidR="00242038" w:rsidRPr="00242038">
        <w:rPr>
          <w:sz w:val="20"/>
        </w:rPr>
        <w:t xml:space="preserve"> </w:t>
      </w:r>
      <w:r w:rsidRPr="00242038">
        <w:rPr>
          <w:sz w:val="20"/>
        </w:rPr>
        <w:t xml:space="preserve">aktivointi ja kehittäminen. </w:t>
      </w:r>
      <w:r w:rsidR="005B7A80">
        <w:rPr>
          <w:sz w:val="20"/>
        </w:rPr>
        <w:t>Hanketyöntekijä</w:t>
      </w:r>
      <w:r w:rsidRPr="00242038">
        <w:rPr>
          <w:sz w:val="20"/>
        </w:rPr>
        <w:t xml:space="preserve"> valittiin 31 hakijan joukosta ja hän on aloittanut työsuhteensa 9.10.2023.</w:t>
      </w:r>
    </w:p>
    <w:p w14:paraId="0FA3489C" w14:textId="77777777" w:rsidR="007C1668" w:rsidRPr="0023723D" w:rsidRDefault="007C1668" w:rsidP="00A87C4C">
      <w:pPr>
        <w:pStyle w:val="Brdtext"/>
        <w:rPr>
          <w:sz w:val="20"/>
        </w:rPr>
      </w:pPr>
    </w:p>
    <w:p w14:paraId="76B6A5D3" w14:textId="42C14604" w:rsidR="00912522" w:rsidRPr="003C0CC4" w:rsidRDefault="00686469" w:rsidP="00A87C4C">
      <w:pPr>
        <w:pStyle w:val="Brdtext"/>
        <w:rPr>
          <w:i/>
          <w:iCs/>
          <w:sz w:val="20"/>
        </w:rPr>
      </w:pPr>
      <w:r w:rsidRPr="003C0CC4">
        <w:rPr>
          <w:i/>
          <w:iCs/>
          <w:sz w:val="20"/>
        </w:rPr>
        <w:t>Kalatalou</w:t>
      </w:r>
      <w:r w:rsidR="00C6410A" w:rsidRPr="003C0CC4">
        <w:rPr>
          <w:i/>
          <w:iCs/>
          <w:sz w:val="20"/>
        </w:rPr>
        <w:t>den kehittäminen</w:t>
      </w:r>
      <w:r w:rsidR="0011195C" w:rsidRPr="003C0CC4">
        <w:rPr>
          <w:i/>
          <w:iCs/>
          <w:sz w:val="20"/>
        </w:rPr>
        <w:t xml:space="preserve"> vuonna</w:t>
      </w:r>
      <w:r w:rsidR="003768A1" w:rsidRPr="003C0CC4">
        <w:rPr>
          <w:i/>
          <w:iCs/>
          <w:sz w:val="20"/>
        </w:rPr>
        <w:t xml:space="preserve"> 202</w:t>
      </w:r>
      <w:r w:rsidR="004565E6" w:rsidRPr="003C0CC4">
        <w:rPr>
          <w:i/>
          <w:iCs/>
          <w:sz w:val="20"/>
        </w:rPr>
        <w:t>4</w:t>
      </w:r>
    </w:p>
    <w:p w14:paraId="0CCD222E" w14:textId="77777777" w:rsidR="00C6410A" w:rsidRPr="003C0CC4" w:rsidRDefault="00C6410A" w:rsidP="00A87C4C">
      <w:pPr>
        <w:pStyle w:val="Brdtext"/>
        <w:rPr>
          <w:i/>
          <w:iCs/>
          <w:sz w:val="20"/>
        </w:rPr>
      </w:pPr>
    </w:p>
    <w:p w14:paraId="2238B805" w14:textId="31BDE67C" w:rsidR="00990993" w:rsidRPr="003C0CC4" w:rsidRDefault="002645CD" w:rsidP="00780381">
      <w:pPr>
        <w:tabs>
          <w:tab w:val="num" w:pos="-5760"/>
        </w:tabs>
        <w:rPr>
          <w:rFonts w:ascii="Arial" w:hAnsi="Arial" w:cs="Arial"/>
        </w:rPr>
      </w:pPr>
      <w:bookmarkStart w:id="0" w:name="_Hlk50708606"/>
      <w:bookmarkStart w:id="1" w:name="_Hlk52800215"/>
      <w:r w:rsidRPr="003C0CC4">
        <w:rPr>
          <w:rFonts w:ascii="Arial" w:hAnsi="Arial" w:cs="Arial"/>
        </w:rPr>
        <w:t xml:space="preserve">Yhdistys </w:t>
      </w:r>
      <w:r w:rsidR="009A5460" w:rsidRPr="003C0CC4">
        <w:rPr>
          <w:rFonts w:ascii="Arial" w:hAnsi="Arial" w:cs="Arial"/>
        </w:rPr>
        <w:t>käynnisti Euroopan meri-, kalatalous- ja vesiviljelyrahasto</w:t>
      </w:r>
      <w:r w:rsidR="004565E6" w:rsidRPr="003C0CC4">
        <w:rPr>
          <w:rFonts w:ascii="Arial" w:hAnsi="Arial" w:cs="Arial"/>
        </w:rPr>
        <w:t>n</w:t>
      </w:r>
      <w:r w:rsidR="00180B0C" w:rsidRPr="003C0CC4">
        <w:rPr>
          <w:rFonts w:ascii="Arial" w:hAnsi="Arial" w:cs="Arial"/>
        </w:rPr>
        <w:t xml:space="preserve"> </w:t>
      </w:r>
      <w:r w:rsidR="00603AAC" w:rsidRPr="003C0CC4">
        <w:rPr>
          <w:rFonts w:ascii="Arial" w:hAnsi="Arial" w:cs="Arial"/>
        </w:rPr>
        <w:t xml:space="preserve">sekä kuntien </w:t>
      </w:r>
      <w:r w:rsidR="00180B0C" w:rsidRPr="003C0CC4">
        <w:rPr>
          <w:rFonts w:ascii="Arial" w:hAnsi="Arial" w:cs="Arial"/>
        </w:rPr>
        <w:t>rahoitta</w:t>
      </w:r>
      <w:r w:rsidR="004565E6" w:rsidRPr="003C0CC4">
        <w:rPr>
          <w:rFonts w:ascii="Arial" w:hAnsi="Arial" w:cs="Arial"/>
        </w:rPr>
        <w:t>man</w:t>
      </w:r>
      <w:r w:rsidR="00180B0C" w:rsidRPr="003C0CC4">
        <w:rPr>
          <w:rFonts w:ascii="Arial" w:hAnsi="Arial" w:cs="Arial"/>
        </w:rPr>
        <w:t xml:space="preserve"> Kalalla kärkeen</w:t>
      </w:r>
      <w:r w:rsidR="00DA79B8" w:rsidRPr="003C0CC4">
        <w:rPr>
          <w:rFonts w:ascii="Arial" w:hAnsi="Arial" w:cs="Arial"/>
        </w:rPr>
        <w:t xml:space="preserve"> -strategian</w:t>
      </w:r>
      <w:r w:rsidR="00994BE5" w:rsidRPr="003C0CC4">
        <w:rPr>
          <w:rFonts w:ascii="Arial" w:hAnsi="Arial" w:cs="Arial"/>
        </w:rPr>
        <w:t>sa</w:t>
      </w:r>
      <w:r w:rsidR="00DA79B8" w:rsidRPr="003C0CC4">
        <w:rPr>
          <w:rFonts w:ascii="Arial" w:hAnsi="Arial" w:cs="Arial"/>
        </w:rPr>
        <w:t xml:space="preserve"> </w:t>
      </w:r>
      <w:r w:rsidR="004F52EA" w:rsidRPr="003C0CC4">
        <w:rPr>
          <w:rFonts w:ascii="Arial" w:hAnsi="Arial" w:cs="Arial"/>
        </w:rPr>
        <w:t xml:space="preserve">2021-2027 </w:t>
      </w:r>
      <w:r w:rsidR="009A014F" w:rsidRPr="003C0CC4">
        <w:rPr>
          <w:rFonts w:ascii="Arial" w:hAnsi="Arial" w:cs="Arial"/>
        </w:rPr>
        <w:t>kesäkuussa 2022</w:t>
      </w:r>
      <w:r w:rsidR="00710C98" w:rsidRPr="003C0CC4">
        <w:rPr>
          <w:rFonts w:ascii="Arial" w:hAnsi="Arial" w:cs="Arial"/>
        </w:rPr>
        <w:t xml:space="preserve">. </w:t>
      </w:r>
      <w:r w:rsidR="00F602BB" w:rsidRPr="003C0CC4">
        <w:rPr>
          <w:rFonts w:ascii="Arial" w:hAnsi="Arial" w:cs="Arial"/>
        </w:rPr>
        <w:t>Yhdisty</w:t>
      </w:r>
      <w:r w:rsidR="00DC3B51" w:rsidRPr="003C0CC4">
        <w:rPr>
          <w:rFonts w:ascii="Arial" w:hAnsi="Arial" w:cs="Arial"/>
        </w:rPr>
        <w:t>kselle myönnettiin</w:t>
      </w:r>
      <w:r w:rsidR="002A580A" w:rsidRPr="003C0CC4">
        <w:rPr>
          <w:rFonts w:ascii="Arial" w:hAnsi="Arial" w:cs="Arial"/>
        </w:rPr>
        <w:t xml:space="preserve"> haettua</w:t>
      </w:r>
      <w:r w:rsidR="0061025D" w:rsidRPr="003C0CC4">
        <w:rPr>
          <w:rFonts w:ascii="Arial" w:hAnsi="Arial" w:cs="Arial"/>
        </w:rPr>
        <w:t xml:space="preserve"> pienem</w:t>
      </w:r>
      <w:r w:rsidR="00DC3B51" w:rsidRPr="003C0CC4">
        <w:rPr>
          <w:rFonts w:ascii="Arial" w:hAnsi="Arial" w:cs="Arial"/>
        </w:rPr>
        <w:t>pi</w:t>
      </w:r>
      <w:r w:rsidR="0061025D" w:rsidRPr="003C0CC4">
        <w:rPr>
          <w:rFonts w:ascii="Arial" w:hAnsi="Arial" w:cs="Arial"/>
        </w:rPr>
        <w:t xml:space="preserve"> määräraha</w:t>
      </w:r>
      <w:r w:rsidR="00F602BB" w:rsidRPr="003C0CC4">
        <w:rPr>
          <w:rFonts w:ascii="Arial" w:hAnsi="Arial" w:cs="Arial"/>
        </w:rPr>
        <w:t xml:space="preserve"> kalatalousstrategian toteuttamista varten</w:t>
      </w:r>
      <w:r w:rsidR="002A580A" w:rsidRPr="003C0CC4">
        <w:rPr>
          <w:rFonts w:ascii="Arial" w:hAnsi="Arial" w:cs="Arial"/>
        </w:rPr>
        <w:t xml:space="preserve">, mistä syystä </w:t>
      </w:r>
      <w:r w:rsidR="00F2675C" w:rsidRPr="003C0CC4">
        <w:rPr>
          <w:rFonts w:ascii="Arial" w:hAnsi="Arial" w:cs="Arial"/>
        </w:rPr>
        <w:t>kalatalous</w:t>
      </w:r>
      <w:r w:rsidR="002A580A" w:rsidRPr="003C0CC4">
        <w:rPr>
          <w:rFonts w:ascii="Arial" w:hAnsi="Arial" w:cs="Arial"/>
        </w:rPr>
        <w:t>a</w:t>
      </w:r>
      <w:r w:rsidR="0061025D" w:rsidRPr="003C0CC4">
        <w:rPr>
          <w:rFonts w:ascii="Arial" w:hAnsi="Arial" w:cs="Arial"/>
        </w:rPr>
        <w:t xml:space="preserve">ktivaattori </w:t>
      </w:r>
      <w:r w:rsidR="004565E6" w:rsidRPr="003C0CC4">
        <w:rPr>
          <w:rFonts w:ascii="Arial" w:hAnsi="Arial" w:cs="Arial"/>
        </w:rPr>
        <w:t>on ollut lomautettu</w:t>
      </w:r>
      <w:r w:rsidR="0061025D" w:rsidRPr="003C0CC4">
        <w:rPr>
          <w:rFonts w:ascii="Arial" w:hAnsi="Arial" w:cs="Arial"/>
        </w:rPr>
        <w:t xml:space="preserve"> 70 prosenttiselle työajalle 1.1.2023 lähtien</w:t>
      </w:r>
      <w:bookmarkEnd w:id="0"/>
      <w:bookmarkEnd w:id="1"/>
      <w:r w:rsidR="00D6072C" w:rsidRPr="003C0CC4">
        <w:rPr>
          <w:rFonts w:ascii="Arial" w:hAnsi="Arial" w:cs="Arial"/>
        </w:rPr>
        <w:t xml:space="preserve"> toistaiseksi</w:t>
      </w:r>
      <w:r w:rsidR="00780381" w:rsidRPr="003C0CC4">
        <w:rPr>
          <w:rFonts w:ascii="Arial" w:hAnsi="Arial" w:cs="Arial"/>
        </w:rPr>
        <w:t>.</w:t>
      </w:r>
      <w:r w:rsidR="00F602BB" w:rsidRPr="003C0CC4">
        <w:rPr>
          <w:rFonts w:ascii="Arial" w:hAnsi="Arial" w:cs="Arial"/>
        </w:rPr>
        <w:t xml:space="preserve"> </w:t>
      </w:r>
    </w:p>
    <w:p w14:paraId="748FCC5D" w14:textId="77777777" w:rsidR="00990993" w:rsidRPr="003C0CC4" w:rsidRDefault="00990993" w:rsidP="00780381">
      <w:pPr>
        <w:tabs>
          <w:tab w:val="num" w:pos="-5760"/>
        </w:tabs>
        <w:rPr>
          <w:rFonts w:ascii="Arial" w:hAnsi="Arial" w:cs="Arial"/>
        </w:rPr>
      </w:pPr>
    </w:p>
    <w:p w14:paraId="1917612F" w14:textId="701F5E02" w:rsidR="004A75B9" w:rsidRDefault="00710C98" w:rsidP="00780381">
      <w:pPr>
        <w:tabs>
          <w:tab w:val="num" w:pos="-5760"/>
        </w:tabs>
        <w:rPr>
          <w:rFonts w:ascii="Arial" w:hAnsi="Arial" w:cs="Arial"/>
        </w:rPr>
      </w:pPr>
      <w:r w:rsidRPr="003C0CC4">
        <w:rPr>
          <w:rFonts w:ascii="Arial" w:hAnsi="Arial" w:cs="Arial"/>
        </w:rPr>
        <w:t>Vuonna 202</w:t>
      </w:r>
      <w:r w:rsidR="0033244F" w:rsidRPr="003C0CC4">
        <w:rPr>
          <w:rFonts w:ascii="Arial" w:hAnsi="Arial" w:cs="Arial"/>
        </w:rPr>
        <w:t>4</w:t>
      </w:r>
      <w:r w:rsidRPr="003C0CC4">
        <w:rPr>
          <w:rFonts w:ascii="Arial" w:hAnsi="Arial" w:cs="Arial"/>
        </w:rPr>
        <w:t xml:space="preserve"> panostet</w:t>
      </w:r>
      <w:r w:rsidR="00F602BB" w:rsidRPr="003C0CC4">
        <w:rPr>
          <w:rFonts w:ascii="Arial" w:hAnsi="Arial" w:cs="Arial"/>
        </w:rPr>
        <w:t>aan edelleen</w:t>
      </w:r>
      <w:r w:rsidRPr="003C0CC4">
        <w:rPr>
          <w:rFonts w:ascii="Arial" w:hAnsi="Arial" w:cs="Arial"/>
        </w:rPr>
        <w:t xml:space="preserve"> voimakkaasti kehittämisohjelman ja rahoitusmahdollisuuksien tunnetuksi tekemiseen sekä hankeaktivointiin.</w:t>
      </w:r>
      <w:r w:rsidR="00990993" w:rsidRPr="003C0CC4">
        <w:rPr>
          <w:rFonts w:ascii="Arial" w:hAnsi="Arial" w:cs="Arial"/>
        </w:rPr>
        <w:t xml:space="preserve"> Kalaleader osallistuu myös Maa- ja metsätalousministeriön perustaman ja vuonna 2023 käynnistämän Kansallisen kalatalousverkoston toimintaan. K</w:t>
      </w:r>
      <w:r w:rsidR="00CA61AE" w:rsidRPr="003C0CC4">
        <w:rPr>
          <w:rFonts w:ascii="Arial" w:hAnsi="Arial" w:cs="Arial"/>
        </w:rPr>
        <w:t>alatalousverkostossa k</w:t>
      </w:r>
      <w:r w:rsidR="00990993" w:rsidRPr="003C0CC4">
        <w:rPr>
          <w:rFonts w:ascii="Arial" w:hAnsi="Arial" w:cs="Arial"/>
        </w:rPr>
        <w:t xml:space="preserve">alatalousaktivaattorin työpanos kohdistuu viestinnän teemaryhmään, minkä lisäksi hän toimii kalatalousverkoston edustajana Kalastuksen Innovaatio-ohjelman ohjausryhmässä. </w:t>
      </w:r>
    </w:p>
    <w:p w14:paraId="1846C13E" w14:textId="77777777" w:rsidR="005B7A80" w:rsidRDefault="005B7A80" w:rsidP="00780381">
      <w:pPr>
        <w:tabs>
          <w:tab w:val="num" w:pos="-5760"/>
        </w:tabs>
        <w:rPr>
          <w:rFonts w:ascii="Arial" w:hAnsi="Arial" w:cs="Arial"/>
        </w:rPr>
      </w:pPr>
    </w:p>
    <w:p w14:paraId="008683A7" w14:textId="77777777" w:rsidR="005B7A80" w:rsidRDefault="005B7A80" w:rsidP="00780381">
      <w:pPr>
        <w:tabs>
          <w:tab w:val="num" w:pos="-5760"/>
        </w:tabs>
        <w:rPr>
          <w:rFonts w:ascii="Arial" w:hAnsi="Arial" w:cs="Arial"/>
        </w:rPr>
      </w:pPr>
    </w:p>
    <w:p w14:paraId="039D6DD0" w14:textId="77777777" w:rsidR="005B7A80" w:rsidRPr="003C0CC4" w:rsidRDefault="005B7A80" w:rsidP="00780381">
      <w:pPr>
        <w:tabs>
          <w:tab w:val="num" w:pos="-5760"/>
        </w:tabs>
        <w:rPr>
          <w:rFonts w:ascii="Arial" w:hAnsi="Arial" w:cs="Arial"/>
        </w:rPr>
      </w:pPr>
    </w:p>
    <w:p w14:paraId="1BF61D90" w14:textId="77777777" w:rsidR="006D0569" w:rsidRPr="00F4276C" w:rsidRDefault="006D0569" w:rsidP="00A87C4C">
      <w:pPr>
        <w:pStyle w:val="Rubrik3"/>
        <w:rPr>
          <w:rFonts w:ascii="Arial" w:hAnsi="Arial" w:cs="Arial"/>
          <w:sz w:val="20"/>
          <w:lang w:val="fi-FI"/>
        </w:rPr>
      </w:pPr>
    </w:p>
    <w:p w14:paraId="5B46DF17" w14:textId="1FF90E7B" w:rsidR="006D0569" w:rsidRPr="00F4276C" w:rsidRDefault="006D0569" w:rsidP="00D40234">
      <w:pPr>
        <w:pStyle w:val="Rubrik2"/>
      </w:pPr>
      <w:r w:rsidRPr="00F4276C">
        <w:t>Henkilöstö ja hallinto</w:t>
      </w:r>
    </w:p>
    <w:p w14:paraId="48E96DB1" w14:textId="77777777" w:rsidR="006D0569" w:rsidRPr="00F4276C" w:rsidRDefault="006D0569" w:rsidP="00A87C4C">
      <w:pPr>
        <w:rPr>
          <w:rFonts w:ascii="Arial" w:hAnsi="Arial" w:cs="Arial"/>
          <w:b/>
        </w:rPr>
      </w:pPr>
    </w:p>
    <w:p w14:paraId="3E21EE33" w14:textId="1BCC7684" w:rsidR="006D0569" w:rsidRPr="00F4276C" w:rsidRDefault="006D0569" w:rsidP="00A87C4C">
      <w:pPr>
        <w:rPr>
          <w:rFonts w:ascii="Arial" w:hAnsi="Arial" w:cs="Arial"/>
          <w:bCs/>
          <w:i/>
          <w:iCs/>
        </w:rPr>
      </w:pPr>
      <w:r w:rsidRPr="00F4276C">
        <w:rPr>
          <w:rFonts w:ascii="Arial" w:hAnsi="Arial" w:cs="Arial"/>
          <w:bCs/>
          <w:i/>
          <w:iCs/>
        </w:rPr>
        <w:lastRenderedPageBreak/>
        <w:t>Henkilöstö</w:t>
      </w:r>
    </w:p>
    <w:p w14:paraId="36BBFEA2" w14:textId="7B4A7AAF" w:rsidR="006D0569" w:rsidRPr="008B6E54" w:rsidRDefault="00B8233C" w:rsidP="00A87C4C">
      <w:pPr>
        <w:numPr>
          <w:ilvl w:val="0"/>
          <w:numId w:val="10"/>
        </w:numPr>
        <w:tabs>
          <w:tab w:val="clear" w:pos="1080"/>
          <w:tab w:val="num" w:pos="-6000"/>
          <w:tab w:val="num" w:pos="-57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0569" w:rsidRPr="006F141D">
        <w:rPr>
          <w:rFonts w:ascii="Arial" w:hAnsi="Arial" w:cs="Arial"/>
        </w:rPr>
        <w:t xml:space="preserve">oiminnanjohtaja; kokonaisvastuu yhdistyksen toiminnasta sekä aktivointi, hankeneuvonta ja –ohjaus, </w:t>
      </w:r>
      <w:r w:rsidR="006D0569" w:rsidRPr="008B6E54">
        <w:rPr>
          <w:rFonts w:ascii="Arial" w:hAnsi="Arial" w:cs="Arial"/>
        </w:rPr>
        <w:t>raportoin</w:t>
      </w:r>
      <w:r w:rsidR="006F141D" w:rsidRPr="008B6E54">
        <w:rPr>
          <w:rFonts w:ascii="Arial" w:hAnsi="Arial" w:cs="Arial"/>
        </w:rPr>
        <w:t>ti, verkostotyö</w:t>
      </w:r>
      <w:r w:rsidR="006D0569" w:rsidRPr="008B6E54">
        <w:rPr>
          <w:rFonts w:ascii="Arial" w:hAnsi="Arial" w:cs="Arial"/>
        </w:rPr>
        <w:t>, kotisivu</w:t>
      </w:r>
      <w:r w:rsidR="00C11123" w:rsidRPr="008B6E54">
        <w:rPr>
          <w:rFonts w:ascii="Arial" w:hAnsi="Arial" w:cs="Arial"/>
        </w:rPr>
        <w:t>t</w:t>
      </w:r>
      <w:r w:rsidR="006D0569" w:rsidRPr="008B6E54">
        <w:rPr>
          <w:rFonts w:ascii="Arial" w:hAnsi="Arial" w:cs="Arial"/>
        </w:rPr>
        <w:t>, omien hankkeiden koordinointi</w:t>
      </w:r>
    </w:p>
    <w:p w14:paraId="5D3A7572" w14:textId="17C8A15C" w:rsidR="008B6E54" w:rsidRPr="008B6E54" w:rsidRDefault="00B8233C" w:rsidP="00164CEF">
      <w:pPr>
        <w:numPr>
          <w:ilvl w:val="0"/>
          <w:numId w:val="10"/>
        </w:numPr>
        <w:tabs>
          <w:tab w:val="clear" w:pos="1080"/>
          <w:tab w:val="num" w:pos="-6000"/>
          <w:tab w:val="num" w:pos="-57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D0569" w:rsidRPr="008B6E54">
        <w:rPr>
          <w:rFonts w:ascii="Arial" w:hAnsi="Arial" w:cs="Arial"/>
        </w:rPr>
        <w:t xml:space="preserve">ankeneuvoja; hankerekisteri ja tilastointi, rahaliikenne, hankeneuvonta (aloitetut hankkeet/maksatushakemukset), </w:t>
      </w:r>
      <w:r w:rsidR="00010B83" w:rsidRPr="008B6E54">
        <w:rPr>
          <w:rFonts w:ascii="Arial" w:hAnsi="Arial" w:cs="Arial"/>
        </w:rPr>
        <w:t xml:space="preserve">vastuu nuorisotyöstä, </w:t>
      </w:r>
      <w:r w:rsidR="006D0569" w:rsidRPr="008B6E54">
        <w:rPr>
          <w:rFonts w:ascii="Arial" w:hAnsi="Arial" w:cs="Arial"/>
        </w:rPr>
        <w:t>käännökset sekä muut toimistotehtävät ja omien hankkeiden koordinointi</w:t>
      </w:r>
    </w:p>
    <w:p w14:paraId="3EA17BB3" w14:textId="03692862" w:rsidR="006D0569" w:rsidRPr="003C0CC4" w:rsidRDefault="00B8233C" w:rsidP="0068032E">
      <w:pPr>
        <w:numPr>
          <w:ilvl w:val="0"/>
          <w:numId w:val="10"/>
        </w:numPr>
        <w:tabs>
          <w:tab w:val="clear" w:pos="1080"/>
          <w:tab w:val="num" w:pos="-6000"/>
          <w:tab w:val="num" w:pos="-5760"/>
        </w:tabs>
        <w:ind w:left="360"/>
        <w:rPr>
          <w:rFonts w:ascii="Arial" w:hAnsi="Arial" w:cs="Arial"/>
        </w:rPr>
      </w:pPr>
      <w:r w:rsidRPr="003C0CC4">
        <w:rPr>
          <w:rFonts w:ascii="Arial" w:hAnsi="Arial" w:cs="Arial"/>
        </w:rPr>
        <w:t>K</w:t>
      </w:r>
      <w:r w:rsidR="006D0569" w:rsidRPr="003C0CC4">
        <w:rPr>
          <w:rFonts w:ascii="Arial" w:hAnsi="Arial" w:cs="Arial"/>
        </w:rPr>
        <w:t>alatalousaktivaattori;</w:t>
      </w:r>
      <w:r w:rsidR="00177D98" w:rsidRPr="003C0CC4">
        <w:rPr>
          <w:rFonts w:ascii="Arial" w:hAnsi="Arial" w:cs="Arial"/>
        </w:rPr>
        <w:t xml:space="preserve"> </w:t>
      </w:r>
      <w:r w:rsidR="0087466E" w:rsidRPr="003C0CC4">
        <w:rPr>
          <w:rFonts w:ascii="Arial" w:hAnsi="Arial" w:cs="Arial"/>
        </w:rPr>
        <w:t>t</w:t>
      </w:r>
      <w:r w:rsidR="006D0569" w:rsidRPr="003C0CC4">
        <w:rPr>
          <w:rFonts w:ascii="Arial" w:hAnsi="Arial" w:cs="Arial"/>
        </w:rPr>
        <w:t xml:space="preserve">oiminnallinen vastuu </w:t>
      </w:r>
      <w:r w:rsidR="00D86773" w:rsidRPr="003C0CC4">
        <w:rPr>
          <w:rFonts w:ascii="Arial" w:hAnsi="Arial" w:cs="Arial"/>
        </w:rPr>
        <w:t xml:space="preserve">kalaleader-ryhmän </w:t>
      </w:r>
      <w:r w:rsidR="006D0569" w:rsidRPr="003C0CC4">
        <w:rPr>
          <w:rFonts w:ascii="Arial" w:hAnsi="Arial" w:cs="Arial"/>
        </w:rPr>
        <w:t>toiminnasta</w:t>
      </w:r>
      <w:r w:rsidR="00CC0313" w:rsidRPr="003C0CC4">
        <w:rPr>
          <w:rFonts w:ascii="Arial" w:hAnsi="Arial" w:cs="Arial"/>
        </w:rPr>
        <w:t>. A</w:t>
      </w:r>
      <w:r w:rsidR="006D0569" w:rsidRPr="003C0CC4">
        <w:rPr>
          <w:rFonts w:ascii="Arial" w:hAnsi="Arial" w:cs="Arial"/>
        </w:rPr>
        <w:t xml:space="preserve">ktivointi, hankeneuvonta ja –ohjaus, raportoinnin seuranta, </w:t>
      </w:r>
      <w:r w:rsidR="00647793" w:rsidRPr="003C0CC4">
        <w:rPr>
          <w:rFonts w:ascii="Arial" w:hAnsi="Arial" w:cs="Arial"/>
        </w:rPr>
        <w:t xml:space="preserve">kalajaoston </w:t>
      </w:r>
      <w:r w:rsidR="00EC1BF3" w:rsidRPr="003C0CC4">
        <w:rPr>
          <w:rFonts w:ascii="Arial" w:hAnsi="Arial" w:cs="Arial"/>
        </w:rPr>
        <w:t xml:space="preserve">kokousvalmistelut, </w:t>
      </w:r>
      <w:r w:rsidR="006D0569" w:rsidRPr="003C0CC4">
        <w:rPr>
          <w:rFonts w:ascii="Arial" w:hAnsi="Arial" w:cs="Arial"/>
        </w:rPr>
        <w:t>kotisivujen kehittäminen ja päivittäminen</w:t>
      </w:r>
      <w:r w:rsidR="003D4EEC" w:rsidRPr="003C0CC4">
        <w:rPr>
          <w:rFonts w:ascii="Arial" w:hAnsi="Arial" w:cs="Arial"/>
        </w:rPr>
        <w:t xml:space="preserve"> sekä osallistuminen </w:t>
      </w:r>
      <w:r w:rsidR="00990993" w:rsidRPr="003C0CC4">
        <w:rPr>
          <w:rFonts w:ascii="Arial" w:hAnsi="Arial" w:cs="Arial"/>
        </w:rPr>
        <w:t>K</w:t>
      </w:r>
      <w:r w:rsidR="003D4EEC" w:rsidRPr="003C0CC4">
        <w:rPr>
          <w:rFonts w:ascii="Arial" w:hAnsi="Arial" w:cs="Arial"/>
        </w:rPr>
        <w:t xml:space="preserve">ansallisen </w:t>
      </w:r>
      <w:r w:rsidR="00990993" w:rsidRPr="003C0CC4">
        <w:rPr>
          <w:rFonts w:ascii="Arial" w:hAnsi="Arial" w:cs="Arial"/>
        </w:rPr>
        <w:t>kalatalous</w:t>
      </w:r>
      <w:r w:rsidR="003D4EEC" w:rsidRPr="003C0CC4">
        <w:rPr>
          <w:rFonts w:ascii="Arial" w:hAnsi="Arial" w:cs="Arial"/>
        </w:rPr>
        <w:t>verkoston toimintaan</w:t>
      </w:r>
    </w:p>
    <w:p w14:paraId="1966CEA8" w14:textId="1D4593B6" w:rsidR="00290D96" w:rsidRPr="001735C9" w:rsidRDefault="00B8233C" w:rsidP="00A87C4C">
      <w:pPr>
        <w:numPr>
          <w:ilvl w:val="0"/>
          <w:numId w:val="10"/>
        </w:numPr>
        <w:tabs>
          <w:tab w:val="clear" w:pos="1080"/>
          <w:tab w:val="num" w:pos="-6000"/>
          <w:tab w:val="num" w:pos="-5760"/>
        </w:tabs>
        <w:ind w:left="360"/>
        <w:rPr>
          <w:rFonts w:ascii="Arial" w:hAnsi="Arial" w:cs="Arial"/>
          <w:b/>
          <w:bCs/>
        </w:rPr>
      </w:pPr>
      <w:r w:rsidRPr="001735C9">
        <w:rPr>
          <w:rFonts w:ascii="Arial" w:hAnsi="Arial" w:cs="Arial"/>
        </w:rPr>
        <w:t>N</w:t>
      </w:r>
      <w:r w:rsidR="00290D96" w:rsidRPr="001735C9">
        <w:rPr>
          <w:rFonts w:ascii="Arial" w:hAnsi="Arial" w:cs="Arial"/>
        </w:rPr>
        <w:t>uorisotyöntekijä; nuorisoleader hankkeiden aktivointi</w:t>
      </w:r>
    </w:p>
    <w:p w14:paraId="05EBE2FF" w14:textId="6E0B75C9" w:rsidR="006D0569" w:rsidRPr="008B6E54" w:rsidRDefault="00B8233C" w:rsidP="00A87C4C">
      <w:pPr>
        <w:numPr>
          <w:ilvl w:val="0"/>
          <w:numId w:val="10"/>
        </w:numPr>
        <w:tabs>
          <w:tab w:val="clear" w:pos="1080"/>
          <w:tab w:val="num" w:pos="-6000"/>
          <w:tab w:val="num" w:pos="-57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D0569" w:rsidRPr="008B6E54">
        <w:rPr>
          <w:rFonts w:ascii="Arial" w:hAnsi="Arial" w:cs="Arial"/>
        </w:rPr>
        <w:t>atkuvat ostopalvelut: kirjanpito</w:t>
      </w:r>
      <w:r w:rsidR="00E32088" w:rsidRPr="008B6E54">
        <w:rPr>
          <w:rFonts w:ascii="Arial" w:hAnsi="Arial" w:cs="Arial"/>
        </w:rPr>
        <w:t xml:space="preserve">, </w:t>
      </w:r>
      <w:r w:rsidR="006D0569" w:rsidRPr="008B6E54">
        <w:rPr>
          <w:rFonts w:ascii="Arial" w:hAnsi="Arial" w:cs="Arial"/>
        </w:rPr>
        <w:t>palkanlaskenta</w:t>
      </w:r>
      <w:r w:rsidR="00E32088" w:rsidRPr="008B6E54">
        <w:rPr>
          <w:rFonts w:ascii="Arial" w:hAnsi="Arial" w:cs="Arial"/>
        </w:rPr>
        <w:t>, siivous</w:t>
      </w:r>
    </w:p>
    <w:p w14:paraId="45700636" w14:textId="77777777" w:rsidR="006D0569" w:rsidRPr="00F4276C" w:rsidRDefault="006D0569" w:rsidP="00A87C4C">
      <w:pPr>
        <w:tabs>
          <w:tab w:val="num" w:pos="-5760"/>
        </w:tabs>
        <w:ind w:left="360"/>
        <w:rPr>
          <w:rFonts w:ascii="Arial" w:hAnsi="Arial" w:cs="Arial"/>
          <w:b/>
          <w:bCs/>
        </w:rPr>
      </w:pPr>
    </w:p>
    <w:p w14:paraId="75AB1A95" w14:textId="23B75D4A" w:rsidR="006D0569" w:rsidRPr="00F4276C" w:rsidRDefault="006D0569" w:rsidP="00A87C4C">
      <w:pPr>
        <w:rPr>
          <w:rFonts w:ascii="Arial" w:hAnsi="Arial" w:cs="Arial"/>
        </w:rPr>
      </w:pPr>
      <w:r w:rsidRPr="00F4276C">
        <w:rPr>
          <w:rFonts w:ascii="Arial" w:hAnsi="Arial" w:cs="Arial"/>
          <w:i/>
          <w:iCs/>
        </w:rPr>
        <w:t>Tilat:</w:t>
      </w:r>
      <w:r w:rsidRPr="00F4276C">
        <w:rPr>
          <w:rFonts w:ascii="Arial" w:hAnsi="Arial" w:cs="Arial"/>
        </w:rPr>
        <w:t xml:space="preserve"> Yhdistyksellä on toimisto </w:t>
      </w:r>
      <w:r w:rsidR="00E32088">
        <w:rPr>
          <w:rFonts w:ascii="Arial" w:hAnsi="Arial" w:cs="Arial"/>
        </w:rPr>
        <w:t>Rantatie 30</w:t>
      </w:r>
      <w:r w:rsidR="001353CA" w:rsidRPr="00F4276C">
        <w:rPr>
          <w:rFonts w:ascii="Arial" w:hAnsi="Arial" w:cs="Arial"/>
        </w:rPr>
        <w:t xml:space="preserve">, </w:t>
      </w:r>
      <w:r w:rsidRPr="00F4276C">
        <w:rPr>
          <w:rFonts w:ascii="Arial" w:hAnsi="Arial" w:cs="Arial"/>
        </w:rPr>
        <w:t>Paraisilla.</w:t>
      </w:r>
      <w:r w:rsidR="003B6A91" w:rsidRPr="00F4276C">
        <w:rPr>
          <w:rFonts w:ascii="Arial" w:hAnsi="Arial" w:cs="Arial"/>
        </w:rPr>
        <w:t xml:space="preserve"> </w:t>
      </w:r>
    </w:p>
    <w:p w14:paraId="4027C595" w14:textId="77777777" w:rsidR="006D0569" w:rsidRPr="00F4276C" w:rsidRDefault="006D0569" w:rsidP="00A87C4C">
      <w:pPr>
        <w:rPr>
          <w:rFonts w:ascii="Arial" w:hAnsi="Arial" w:cs="Arial"/>
        </w:rPr>
      </w:pPr>
    </w:p>
    <w:p w14:paraId="50D3BDEB" w14:textId="7028F292" w:rsidR="006D0569" w:rsidRPr="00F4276C" w:rsidRDefault="006D0569" w:rsidP="00A87C4C">
      <w:pPr>
        <w:pStyle w:val="Brdtext"/>
        <w:rPr>
          <w:sz w:val="20"/>
        </w:rPr>
      </w:pPr>
      <w:r w:rsidRPr="00F4276C">
        <w:rPr>
          <w:bCs/>
          <w:i/>
          <w:iCs/>
          <w:sz w:val="20"/>
        </w:rPr>
        <w:t>Hallitus:</w:t>
      </w:r>
      <w:r w:rsidRPr="00F4276C">
        <w:rPr>
          <w:sz w:val="20"/>
        </w:rPr>
        <w:t xml:space="preserve"> 6-7 kokousta</w:t>
      </w:r>
    </w:p>
    <w:p w14:paraId="6629C393" w14:textId="77777777" w:rsidR="006D0569" w:rsidRPr="00F4276C" w:rsidRDefault="006D0569" w:rsidP="00A87C4C">
      <w:pPr>
        <w:pStyle w:val="Brdtext"/>
        <w:rPr>
          <w:sz w:val="20"/>
        </w:rPr>
      </w:pPr>
    </w:p>
    <w:p w14:paraId="6B40CB1F" w14:textId="033CE1E1" w:rsidR="006D0569" w:rsidRPr="00F4276C" w:rsidRDefault="006D0569" w:rsidP="00A87C4C">
      <w:pPr>
        <w:pStyle w:val="Brdtext"/>
        <w:rPr>
          <w:sz w:val="20"/>
        </w:rPr>
      </w:pPr>
      <w:r w:rsidRPr="00F4276C">
        <w:rPr>
          <w:bCs/>
          <w:i/>
          <w:iCs/>
          <w:sz w:val="20"/>
        </w:rPr>
        <w:t>Kala</w:t>
      </w:r>
      <w:r w:rsidR="003768A1" w:rsidRPr="00F4276C">
        <w:rPr>
          <w:bCs/>
          <w:i/>
          <w:iCs/>
          <w:sz w:val="20"/>
        </w:rPr>
        <w:t>leaderin</w:t>
      </w:r>
      <w:r w:rsidR="00266579">
        <w:rPr>
          <w:bCs/>
          <w:i/>
          <w:iCs/>
          <w:sz w:val="20"/>
        </w:rPr>
        <w:t xml:space="preserve"> </w:t>
      </w:r>
      <w:r w:rsidR="00266579" w:rsidRPr="00AA167F">
        <w:rPr>
          <w:bCs/>
          <w:i/>
          <w:iCs/>
          <w:sz w:val="20"/>
        </w:rPr>
        <w:t>kalajaosto</w:t>
      </w:r>
      <w:r w:rsidRPr="00AA167F">
        <w:rPr>
          <w:bCs/>
          <w:i/>
          <w:iCs/>
          <w:sz w:val="20"/>
        </w:rPr>
        <w:t>:</w:t>
      </w:r>
      <w:r w:rsidRPr="00AA167F">
        <w:rPr>
          <w:sz w:val="20"/>
        </w:rPr>
        <w:t xml:space="preserve"> </w:t>
      </w:r>
      <w:r w:rsidR="005C2173" w:rsidRPr="00AA167F">
        <w:rPr>
          <w:sz w:val="20"/>
        </w:rPr>
        <w:t>4-6</w:t>
      </w:r>
      <w:r w:rsidR="00FD6E8E" w:rsidRPr="00AA167F">
        <w:rPr>
          <w:sz w:val="20"/>
        </w:rPr>
        <w:t xml:space="preserve"> </w:t>
      </w:r>
      <w:r w:rsidRPr="00F4276C">
        <w:rPr>
          <w:sz w:val="20"/>
        </w:rPr>
        <w:t>kokousta</w:t>
      </w:r>
    </w:p>
    <w:p w14:paraId="009FF7A7" w14:textId="77777777" w:rsidR="006D0569" w:rsidRPr="00F4276C" w:rsidRDefault="006D0569" w:rsidP="00A87C4C">
      <w:pPr>
        <w:rPr>
          <w:rFonts w:ascii="Arial" w:hAnsi="Arial" w:cs="Arial"/>
        </w:rPr>
      </w:pPr>
    </w:p>
    <w:p w14:paraId="13EC8016" w14:textId="77777777" w:rsidR="006D0569" w:rsidRPr="00F4276C" w:rsidRDefault="006D0569" w:rsidP="00A87C4C">
      <w:pPr>
        <w:rPr>
          <w:rFonts w:ascii="Arial" w:hAnsi="Arial" w:cs="Arial"/>
        </w:rPr>
      </w:pPr>
    </w:p>
    <w:p w14:paraId="5D586D14" w14:textId="7F2C481D" w:rsidR="006D0569" w:rsidRPr="00F80C95" w:rsidRDefault="006D0569" w:rsidP="00F2729F">
      <w:pPr>
        <w:pStyle w:val="Rubrik2"/>
        <w:rPr>
          <w:szCs w:val="24"/>
        </w:rPr>
      </w:pPr>
      <w:r w:rsidRPr="00F80C95">
        <w:rPr>
          <w:szCs w:val="24"/>
        </w:rPr>
        <w:t>Toiminnan painopisteet</w:t>
      </w:r>
    </w:p>
    <w:p w14:paraId="789619F3" w14:textId="77777777" w:rsidR="008A323E" w:rsidRPr="00F4276C" w:rsidRDefault="008A323E" w:rsidP="008A323E">
      <w:pPr>
        <w:pStyle w:val="Brdtext"/>
        <w:rPr>
          <w:sz w:val="20"/>
        </w:rPr>
      </w:pPr>
    </w:p>
    <w:p w14:paraId="245D8643" w14:textId="2C638515" w:rsidR="006D0569" w:rsidRPr="00D44A7F" w:rsidRDefault="006D0569" w:rsidP="008A323E">
      <w:pPr>
        <w:pStyle w:val="Brdtext"/>
        <w:rPr>
          <w:i/>
          <w:iCs/>
          <w:sz w:val="20"/>
        </w:rPr>
      </w:pPr>
      <w:r w:rsidRPr="00D44A7F">
        <w:rPr>
          <w:i/>
          <w:iCs/>
          <w:sz w:val="20"/>
        </w:rPr>
        <w:t>Hankeaktivointi</w:t>
      </w:r>
      <w:r w:rsidR="00490E98" w:rsidRPr="00D44A7F">
        <w:rPr>
          <w:i/>
          <w:iCs/>
          <w:sz w:val="20"/>
        </w:rPr>
        <w:t xml:space="preserve"> ja hank</w:t>
      </w:r>
      <w:r w:rsidR="00F04090" w:rsidRPr="00D44A7F">
        <w:rPr>
          <w:i/>
          <w:iCs/>
          <w:sz w:val="20"/>
        </w:rPr>
        <w:t>ehakemusten käsittely</w:t>
      </w:r>
    </w:p>
    <w:p w14:paraId="72A81229" w14:textId="4B97ED3F" w:rsidR="008A323E" w:rsidRPr="00F4276C" w:rsidRDefault="008A323E" w:rsidP="008A323E">
      <w:pPr>
        <w:pStyle w:val="Brdtext"/>
        <w:rPr>
          <w:sz w:val="20"/>
        </w:rPr>
      </w:pPr>
      <w:r w:rsidRPr="00F4276C">
        <w:rPr>
          <w:sz w:val="20"/>
        </w:rPr>
        <w:t>Hankeaktivointi tapahtuu hallintohankkeiden</w:t>
      </w:r>
      <w:r w:rsidRPr="00E37485">
        <w:rPr>
          <w:sz w:val="20"/>
        </w:rPr>
        <w:t xml:space="preserve">, eli </w:t>
      </w:r>
      <w:r w:rsidR="003C4EAF">
        <w:rPr>
          <w:sz w:val="20"/>
        </w:rPr>
        <w:t>uuden kauden</w:t>
      </w:r>
      <w:r w:rsidRPr="00E37485">
        <w:rPr>
          <w:sz w:val="20"/>
        </w:rPr>
        <w:t xml:space="preserve"> toimintarahan </w:t>
      </w:r>
      <w:r w:rsidRPr="00F4276C">
        <w:rPr>
          <w:sz w:val="20"/>
        </w:rPr>
        <w:t>ja kalaleader-ryhmän</w:t>
      </w:r>
      <w:r w:rsidR="00E37485">
        <w:rPr>
          <w:sz w:val="20"/>
        </w:rPr>
        <w:t xml:space="preserve"> uuden kauden</w:t>
      </w:r>
      <w:r w:rsidRPr="00F4276C">
        <w:rPr>
          <w:sz w:val="20"/>
        </w:rPr>
        <w:t xml:space="preserve"> toimintarahan puitteissa. Aktivointi on joustavaa ja tarvelähtöistä</w:t>
      </w:r>
      <w:r w:rsidR="00F2729F" w:rsidRPr="00F4276C">
        <w:rPr>
          <w:sz w:val="20"/>
        </w:rPr>
        <w:t xml:space="preserve">. </w:t>
      </w:r>
      <w:r w:rsidR="00490E98" w:rsidRPr="00F4276C">
        <w:rPr>
          <w:sz w:val="20"/>
        </w:rPr>
        <w:t xml:space="preserve">Hankkeiden soveltuvuus omaan kehittämisohjelmaamme on tärkein valintakriteeri. </w:t>
      </w:r>
      <w:r w:rsidR="00F2729F" w:rsidRPr="00F4276C">
        <w:rPr>
          <w:sz w:val="20"/>
        </w:rPr>
        <w:t>J</w:t>
      </w:r>
      <w:r w:rsidRPr="00F4276C">
        <w:rPr>
          <w:sz w:val="20"/>
        </w:rPr>
        <w:t>ärjestämme</w:t>
      </w:r>
      <w:r w:rsidR="00F2729F" w:rsidRPr="00F4276C">
        <w:rPr>
          <w:sz w:val="20"/>
        </w:rPr>
        <w:t xml:space="preserve"> lyhyellä varoitusajalla</w:t>
      </w:r>
      <w:r w:rsidRPr="00F4276C">
        <w:rPr>
          <w:sz w:val="20"/>
        </w:rPr>
        <w:t xml:space="preserve"> tapaamisia ja aktivointitilaisuuksia</w:t>
      </w:r>
      <w:r w:rsidR="00F2729F" w:rsidRPr="00F4276C">
        <w:rPr>
          <w:sz w:val="20"/>
        </w:rPr>
        <w:t xml:space="preserve"> alueella</w:t>
      </w:r>
      <w:r w:rsidRPr="00F4276C">
        <w:rPr>
          <w:sz w:val="20"/>
        </w:rPr>
        <w:t xml:space="preserve"> tai sähköisesti</w:t>
      </w:r>
      <w:r w:rsidR="003C0CC4">
        <w:rPr>
          <w:sz w:val="20"/>
        </w:rPr>
        <w:t xml:space="preserve">. </w:t>
      </w:r>
      <w:r w:rsidRPr="00F4276C">
        <w:rPr>
          <w:sz w:val="20"/>
        </w:rPr>
        <w:t xml:space="preserve">Kehitämme yhteistyötä </w:t>
      </w:r>
      <w:r w:rsidR="00E37485">
        <w:rPr>
          <w:sz w:val="20"/>
        </w:rPr>
        <w:t>muiden aluekehittäjien</w:t>
      </w:r>
      <w:r w:rsidRPr="00F4276C">
        <w:rPr>
          <w:sz w:val="20"/>
        </w:rPr>
        <w:t xml:space="preserve"> kanssa.</w:t>
      </w:r>
    </w:p>
    <w:p w14:paraId="25F0A288" w14:textId="1B97F7F3" w:rsidR="008A323E" w:rsidRPr="00F4276C" w:rsidRDefault="008A323E" w:rsidP="008A323E">
      <w:pPr>
        <w:pStyle w:val="Brdtext"/>
        <w:rPr>
          <w:sz w:val="20"/>
        </w:rPr>
      </w:pPr>
    </w:p>
    <w:p w14:paraId="46568C7D" w14:textId="5B2DD1D2" w:rsidR="00F2729F" w:rsidRPr="00D44A7F" w:rsidRDefault="00FB316A" w:rsidP="00F2729F">
      <w:pPr>
        <w:pStyle w:val="Brdtext"/>
        <w:rPr>
          <w:i/>
          <w:iCs/>
          <w:sz w:val="20"/>
        </w:rPr>
      </w:pPr>
      <w:r w:rsidRPr="00D44A7F">
        <w:rPr>
          <w:i/>
          <w:iCs/>
          <w:sz w:val="20"/>
        </w:rPr>
        <w:t>T</w:t>
      </w:r>
      <w:r w:rsidR="00F2729F" w:rsidRPr="00D44A7F">
        <w:rPr>
          <w:i/>
          <w:iCs/>
          <w:sz w:val="20"/>
        </w:rPr>
        <w:t>iedot</w:t>
      </w:r>
      <w:r w:rsidR="000108E3" w:rsidRPr="00D44A7F">
        <w:rPr>
          <w:i/>
          <w:iCs/>
          <w:sz w:val="20"/>
        </w:rPr>
        <w:t>taminen</w:t>
      </w:r>
      <w:r w:rsidR="00F2729F" w:rsidRPr="00D44A7F">
        <w:rPr>
          <w:i/>
          <w:iCs/>
          <w:sz w:val="20"/>
        </w:rPr>
        <w:t xml:space="preserve"> </w:t>
      </w:r>
    </w:p>
    <w:p w14:paraId="6F6EB36F" w14:textId="06B5B965" w:rsidR="00F4276C" w:rsidRPr="00F4276C" w:rsidRDefault="00F4276C" w:rsidP="00F2729F">
      <w:pPr>
        <w:pStyle w:val="Brdtext"/>
        <w:rPr>
          <w:sz w:val="20"/>
        </w:rPr>
      </w:pPr>
      <w:r w:rsidRPr="00F4276C">
        <w:rPr>
          <w:sz w:val="20"/>
        </w:rPr>
        <w:t>Yhdistykseen ja sen toimintaan liittyvät p</w:t>
      </w:r>
      <w:r w:rsidR="00F2729F" w:rsidRPr="00F4276C">
        <w:rPr>
          <w:sz w:val="20"/>
        </w:rPr>
        <w:t xml:space="preserve">erustiedot löytyvät verkkosivuiltamme. </w:t>
      </w:r>
      <w:r w:rsidRPr="00F4276C">
        <w:rPr>
          <w:sz w:val="20"/>
        </w:rPr>
        <w:t>Yhdistyksen kotisivu</w:t>
      </w:r>
      <w:r w:rsidR="00FB316A">
        <w:rPr>
          <w:sz w:val="20"/>
        </w:rPr>
        <w:t xml:space="preserve">jen uudistus on </w:t>
      </w:r>
      <w:r w:rsidR="003C4EAF">
        <w:rPr>
          <w:sz w:val="20"/>
        </w:rPr>
        <w:t>viety loppuun 2022</w:t>
      </w:r>
      <w:r w:rsidR="00FB5967">
        <w:rPr>
          <w:sz w:val="20"/>
        </w:rPr>
        <w:t>,</w:t>
      </w:r>
      <w:r w:rsidR="003C4EAF">
        <w:rPr>
          <w:sz w:val="20"/>
        </w:rPr>
        <w:t xml:space="preserve"> mutta pieniä parannuksia tehdään jatkossakin</w:t>
      </w:r>
      <w:r w:rsidR="00FB316A">
        <w:rPr>
          <w:sz w:val="20"/>
        </w:rPr>
        <w:t xml:space="preserve">. </w:t>
      </w:r>
      <w:r w:rsidR="000108E3">
        <w:rPr>
          <w:sz w:val="20"/>
        </w:rPr>
        <w:t>Käytämme</w:t>
      </w:r>
      <w:r w:rsidR="00F2729F" w:rsidRPr="00F4276C">
        <w:rPr>
          <w:sz w:val="20"/>
        </w:rPr>
        <w:t xml:space="preserve"> aktiivisesti </w:t>
      </w:r>
      <w:r w:rsidRPr="00F4276C">
        <w:rPr>
          <w:sz w:val="20"/>
        </w:rPr>
        <w:t xml:space="preserve">myös </w:t>
      </w:r>
      <w:r w:rsidR="00F2729F" w:rsidRPr="00F4276C">
        <w:rPr>
          <w:sz w:val="20"/>
        </w:rPr>
        <w:t xml:space="preserve">sosiaalisen median kanavia; etupäässä </w:t>
      </w:r>
      <w:r w:rsidR="00F2729F" w:rsidRPr="00F4276C">
        <w:rPr>
          <w:i/>
          <w:sz w:val="20"/>
        </w:rPr>
        <w:t>Facebookia</w:t>
      </w:r>
      <w:r w:rsidR="00F2729F" w:rsidRPr="00F4276C">
        <w:rPr>
          <w:sz w:val="20"/>
        </w:rPr>
        <w:t xml:space="preserve">, infokanavana ja keskustelufoorumina, maaseudun </w:t>
      </w:r>
      <w:r w:rsidR="00490E98" w:rsidRPr="00F4276C">
        <w:rPr>
          <w:sz w:val="20"/>
        </w:rPr>
        <w:t xml:space="preserve">ja kalatalouden </w:t>
      </w:r>
      <w:r w:rsidR="00F2729F" w:rsidRPr="00F4276C">
        <w:rPr>
          <w:sz w:val="20"/>
        </w:rPr>
        <w:t xml:space="preserve">kehittämiseen liittyvien uutisten jakamiseen, ja </w:t>
      </w:r>
      <w:r w:rsidR="00F2729F" w:rsidRPr="00F4276C">
        <w:rPr>
          <w:i/>
          <w:sz w:val="20"/>
        </w:rPr>
        <w:t>Instagramia</w:t>
      </w:r>
      <w:r w:rsidR="00F2729F" w:rsidRPr="00F4276C">
        <w:rPr>
          <w:sz w:val="20"/>
        </w:rPr>
        <w:t xml:space="preserve"> saariston kehityksen visualisoinnissa. </w:t>
      </w:r>
      <w:r w:rsidRPr="00F4276C">
        <w:rPr>
          <w:sz w:val="20"/>
        </w:rPr>
        <w:t>Tavoitteena</w:t>
      </w:r>
      <w:r w:rsidR="00F2729F" w:rsidRPr="00F4276C">
        <w:rPr>
          <w:sz w:val="20"/>
        </w:rPr>
        <w:t xml:space="preserve"> on </w:t>
      </w:r>
      <w:r w:rsidR="003C4EAF">
        <w:rPr>
          <w:sz w:val="20"/>
        </w:rPr>
        <w:t>kehittää</w:t>
      </w:r>
      <w:r w:rsidR="00F2729F" w:rsidRPr="00F4276C">
        <w:rPr>
          <w:sz w:val="20"/>
        </w:rPr>
        <w:t xml:space="preserve"> om</w:t>
      </w:r>
      <w:r w:rsidR="003C4EAF">
        <w:rPr>
          <w:sz w:val="20"/>
        </w:rPr>
        <w:t>a</w:t>
      </w:r>
      <w:r w:rsidR="00F2729F" w:rsidRPr="00F4276C">
        <w:rPr>
          <w:sz w:val="20"/>
        </w:rPr>
        <w:t xml:space="preserve">a </w:t>
      </w:r>
      <w:r w:rsidRPr="00F4276C">
        <w:rPr>
          <w:sz w:val="20"/>
        </w:rPr>
        <w:t>Y</w:t>
      </w:r>
      <w:r w:rsidR="00F2729F" w:rsidRPr="00F4276C">
        <w:rPr>
          <w:sz w:val="20"/>
        </w:rPr>
        <w:t>ou</w:t>
      </w:r>
      <w:r w:rsidRPr="00F4276C">
        <w:rPr>
          <w:sz w:val="20"/>
        </w:rPr>
        <w:t>T</w:t>
      </w:r>
      <w:r w:rsidR="00F2729F" w:rsidRPr="00F4276C">
        <w:rPr>
          <w:sz w:val="20"/>
        </w:rPr>
        <w:t>ube-kanava</w:t>
      </w:r>
      <w:r w:rsidR="003C4EAF">
        <w:rPr>
          <w:sz w:val="20"/>
        </w:rPr>
        <w:t>a</w:t>
      </w:r>
      <w:r w:rsidR="00F2729F" w:rsidRPr="00F4276C">
        <w:rPr>
          <w:sz w:val="20"/>
        </w:rPr>
        <w:t xml:space="preserve"> videomateriaalin jakamis</w:t>
      </w:r>
      <w:r w:rsidRPr="00F4276C">
        <w:rPr>
          <w:sz w:val="20"/>
        </w:rPr>
        <w:t>ta varten</w:t>
      </w:r>
      <w:r w:rsidR="00F2729F" w:rsidRPr="00F4276C">
        <w:rPr>
          <w:sz w:val="20"/>
        </w:rPr>
        <w:t>.</w:t>
      </w:r>
    </w:p>
    <w:p w14:paraId="69BD8CE3" w14:textId="27D2C672" w:rsidR="00F4276C" w:rsidRPr="00F4276C" w:rsidRDefault="00F4276C" w:rsidP="00F2729F">
      <w:pPr>
        <w:pStyle w:val="Brdtext"/>
        <w:rPr>
          <w:sz w:val="20"/>
        </w:rPr>
      </w:pPr>
    </w:p>
    <w:p w14:paraId="5C13BF0E" w14:textId="6EB801AD" w:rsidR="00F4276C" w:rsidRPr="00F4276C" w:rsidRDefault="00F4276C" w:rsidP="00F2729F">
      <w:pPr>
        <w:pStyle w:val="Brdtext"/>
        <w:rPr>
          <w:sz w:val="20"/>
        </w:rPr>
      </w:pPr>
      <w:r w:rsidRPr="00F4276C">
        <w:rPr>
          <w:sz w:val="20"/>
        </w:rPr>
        <w:t xml:space="preserve">Yhdistys julkaisee kaksikielistä Newsletteriä, joka </w:t>
      </w:r>
      <w:r w:rsidR="00FB316A">
        <w:rPr>
          <w:sz w:val="20"/>
        </w:rPr>
        <w:t>lähetetään</w:t>
      </w:r>
      <w:r w:rsidRPr="00F4276C">
        <w:rPr>
          <w:sz w:val="20"/>
        </w:rPr>
        <w:t xml:space="preserve"> kaikille jäsenille ja yhteistyökumppaneille kaksi kertaa vuodessa, kevät- ja syyskokouskutsujen yhteydessä. </w:t>
      </w:r>
      <w:r w:rsidR="000108E3">
        <w:rPr>
          <w:sz w:val="20"/>
        </w:rPr>
        <w:t>Tarvittaessa h</w:t>
      </w:r>
      <w:r w:rsidRPr="00F4276C">
        <w:rPr>
          <w:sz w:val="20"/>
        </w:rPr>
        <w:t>enkilöstö tiedottaa toiminnasta lehdistölle sekä tarvittaviin julkaisuihin.</w:t>
      </w:r>
    </w:p>
    <w:p w14:paraId="4DBE1220" w14:textId="77777777" w:rsidR="008A323E" w:rsidRPr="00F4276C" w:rsidRDefault="008A323E" w:rsidP="008A323E">
      <w:pPr>
        <w:pStyle w:val="Brdtext"/>
        <w:rPr>
          <w:sz w:val="20"/>
        </w:rPr>
      </w:pPr>
    </w:p>
    <w:p w14:paraId="7CB5D4F3" w14:textId="6C1ABE0A" w:rsidR="004266CA" w:rsidRPr="00D44A7F" w:rsidRDefault="002B35A9" w:rsidP="00F2729F">
      <w:pPr>
        <w:pStyle w:val="Brdtext"/>
        <w:rPr>
          <w:i/>
          <w:iCs/>
          <w:sz w:val="20"/>
        </w:rPr>
      </w:pPr>
      <w:r w:rsidRPr="00D44A7F">
        <w:rPr>
          <w:i/>
          <w:iCs/>
          <w:sz w:val="20"/>
        </w:rPr>
        <w:t>Toimintarahan ja o</w:t>
      </w:r>
      <w:r w:rsidR="004266CA" w:rsidRPr="00D44A7F">
        <w:rPr>
          <w:i/>
          <w:iCs/>
          <w:sz w:val="20"/>
        </w:rPr>
        <w:t>m</w:t>
      </w:r>
      <w:r w:rsidR="00235E80" w:rsidRPr="00D44A7F">
        <w:rPr>
          <w:i/>
          <w:iCs/>
          <w:sz w:val="20"/>
        </w:rPr>
        <w:t>ien hankkeiden toteutus</w:t>
      </w:r>
    </w:p>
    <w:p w14:paraId="08A8EF56" w14:textId="0AC2F620" w:rsidR="00F4276C" w:rsidRPr="00F4276C" w:rsidRDefault="00F04090" w:rsidP="00F4276C">
      <w:pPr>
        <w:tabs>
          <w:tab w:val="left" w:pos="-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Seuraavia </w:t>
      </w:r>
      <w:r w:rsidR="002B35A9">
        <w:rPr>
          <w:rFonts w:ascii="Arial" w:hAnsi="Arial" w:cs="Arial"/>
        </w:rPr>
        <w:t>toimintaraha</w:t>
      </w:r>
      <w:r w:rsidR="00ED7362">
        <w:rPr>
          <w:rFonts w:ascii="Arial" w:hAnsi="Arial" w:cs="Arial"/>
        </w:rPr>
        <w:t>hankkeita</w:t>
      </w:r>
      <w:r w:rsidR="002B35A9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>omia hankkeita toteutetaan vuonna 202</w:t>
      </w:r>
      <w:r w:rsidR="003C0CC4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</w:p>
    <w:p w14:paraId="53F26A3E" w14:textId="21B92406" w:rsidR="00F4276C" w:rsidRPr="002B35A9" w:rsidRDefault="00F4276C" w:rsidP="00F4276C">
      <w:pPr>
        <w:numPr>
          <w:ilvl w:val="0"/>
          <w:numId w:val="11"/>
        </w:numPr>
        <w:tabs>
          <w:tab w:val="clear" w:pos="1080"/>
          <w:tab w:val="left" w:pos="-3686"/>
          <w:tab w:val="num" w:pos="360"/>
        </w:tabs>
        <w:ind w:left="360"/>
        <w:rPr>
          <w:rFonts w:ascii="Arial" w:hAnsi="Arial" w:cs="Arial"/>
        </w:rPr>
      </w:pPr>
      <w:r w:rsidRPr="002B35A9">
        <w:rPr>
          <w:rFonts w:ascii="Arial" w:hAnsi="Arial" w:cs="Arial"/>
        </w:rPr>
        <w:t xml:space="preserve">Toimintaraha, </w:t>
      </w:r>
      <w:r w:rsidR="00B60EC8">
        <w:rPr>
          <w:rFonts w:ascii="Arial" w:hAnsi="Arial" w:cs="Arial"/>
        </w:rPr>
        <w:t>uuden kauden toimintaraha</w:t>
      </w:r>
      <w:r w:rsidR="00F04090" w:rsidRPr="002B35A9">
        <w:rPr>
          <w:rFonts w:ascii="Arial" w:hAnsi="Arial" w:cs="Arial"/>
        </w:rPr>
        <w:t xml:space="preserve"> </w:t>
      </w:r>
      <w:r w:rsidR="00B60EC8">
        <w:rPr>
          <w:rFonts w:ascii="Arial" w:hAnsi="Arial" w:cs="Arial"/>
        </w:rPr>
        <w:t>(julkinen tuki 100%)</w:t>
      </w:r>
    </w:p>
    <w:p w14:paraId="2B8199C5" w14:textId="67DE0C39" w:rsidR="002B35A9" w:rsidRPr="002B35A9" w:rsidRDefault="002B35A9" w:rsidP="00F4276C">
      <w:pPr>
        <w:numPr>
          <w:ilvl w:val="0"/>
          <w:numId w:val="11"/>
        </w:numPr>
        <w:tabs>
          <w:tab w:val="clear" w:pos="1080"/>
          <w:tab w:val="left" w:pos="-3686"/>
          <w:tab w:val="num" w:pos="360"/>
        </w:tabs>
        <w:ind w:left="360"/>
        <w:rPr>
          <w:rFonts w:ascii="Arial" w:hAnsi="Arial" w:cs="Arial"/>
        </w:rPr>
      </w:pPr>
      <w:r w:rsidRPr="002B35A9">
        <w:rPr>
          <w:rFonts w:ascii="Arial" w:hAnsi="Arial" w:cs="Arial"/>
        </w:rPr>
        <w:t>Siirtymäkauden toimintaraha 2022-2025 (julkinen tuki 100%)</w:t>
      </w:r>
    </w:p>
    <w:p w14:paraId="6E53BE14" w14:textId="33789FC6" w:rsidR="001612A4" w:rsidRDefault="001612A4" w:rsidP="002B35A9">
      <w:pPr>
        <w:numPr>
          <w:ilvl w:val="0"/>
          <w:numId w:val="11"/>
        </w:numPr>
        <w:tabs>
          <w:tab w:val="clear" w:pos="1080"/>
          <w:tab w:val="left" w:pos="-3686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Oma nuorisohanke (julkinen tuki 100%, vanhoista kuntarahoista)</w:t>
      </w:r>
    </w:p>
    <w:p w14:paraId="35963058" w14:textId="2DB56A7F" w:rsidR="00ED7362" w:rsidRPr="00D44A7F" w:rsidRDefault="006F4B3A" w:rsidP="00D44A7F">
      <w:pPr>
        <w:numPr>
          <w:ilvl w:val="0"/>
          <w:numId w:val="11"/>
        </w:numPr>
        <w:tabs>
          <w:tab w:val="clear" w:pos="1080"/>
          <w:tab w:val="left" w:pos="-3686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7362">
        <w:rPr>
          <w:rFonts w:ascii="Arial" w:hAnsi="Arial" w:cs="Arial"/>
        </w:rPr>
        <w:t>oimintaraha Euroopan meri-, kalatalous- ja vesiviljelyrahastosta (julkinen tuki 100%)</w:t>
      </w:r>
    </w:p>
    <w:p w14:paraId="2846C8B2" w14:textId="162AAA2C" w:rsidR="00F4276C" w:rsidRPr="00F4276C" w:rsidRDefault="006F4B3A" w:rsidP="00F4276C">
      <w:pPr>
        <w:numPr>
          <w:ilvl w:val="0"/>
          <w:numId w:val="11"/>
        </w:numPr>
        <w:tabs>
          <w:tab w:val="clear" w:pos="1080"/>
          <w:tab w:val="left" w:pos="-3686"/>
          <w:tab w:val="num" w:pos="360"/>
        </w:tabs>
        <w:ind w:left="360"/>
        <w:rPr>
          <w:rFonts w:ascii="Arial" w:hAnsi="Arial" w:cs="Arial"/>
        </w:rPr>
      </w:pPr>
      <w:r w:rsidRPr="006F4B3A">
        <w:rPr>
          <w:rFonts w:ascii="Arial" w:hAnsi="Arial" w:cs="Arial"/>
        </w:rPr>
        <w:t>T</w:t>
      </w:r>
      <w:r w:rsidR="00F4276C" w:rsidRPr="006F4B3A">
        <w:rPr>
          <w:rFonts w:ascii="Arial" w:hAnsi="Arial" w:cs="Arial"/>
        </w:rPr>
        <w:t xml:space="preserve">oimintaraha </w:t>
      </w:r>
      <w:r w:rsidR="005F19B5" w:rsidRPr="006F4B3A">
        <w:rPr>
          <w:rFonts w:ascii="Arial" w:hAnsi="Arial" w:cs="Arial"/>
        </w:rPr>
        <w:t xml:space="preserve">kalatalouden </w:t>
      </w:r>
      <w:r w:rsidR="00F4276C" w:rsidRPr="006F4B3A">
        <w:rPr>
          <w:rFonts w:ascii="Arial" w:hAnsi="Arial" w:cs="Arial"/>
        </w:rPr>
        <w:t xml:space="preserve">kansallisesta verkostosta </w:t>
      </w:r>
      <w:r w:rsidR="00F4276C" w:rsidRPr="00F4276C">
        <w:rPr>
          <w:rFonts w:ascii="Arial" w:hAnsi="Arial" w:cs="Arial"/>
        </w:rPr>
        <w:t>(julkinen tuki 100%)</w:t>
      </w:r>
    </w:p>
    <w:p w14:paraId="3E8E1C4C" w14:textId="7AA69CB6" w:rsidR="00F4276C" w:rsidRPr="00AE346C" w:rsidRDefault="00F4276C" w:rsidP="006F4B3A">
      <w:pPr>
        <w:tabs>
          <w:tab w:val="left" w:pos="-3686"/>
        </w:tabs>
        <w:ind w:left="360"/>
        <w:rPr>
          <w:rFonts w:ascii="Arial" w:hAnsi="Arial" w:cs="Arial"/>
          <w:strike/>
          <w:color w:val="FF0000"/>
        </w:rPr>
      </w:pPr>
    </w:p>
    <w:p w14:paraId="61198243" w14:textId="77777777" w:rsidR="008A50BE" w:rsidRPr="00F4276C" w:rsidRDefault="008A50BE" w:rsidP="008A50BE">
      <w:pPr>
        <w:tabs>
          <w:tab w:val="left" w:pos="-3686"/>
        </w:tabs>
        <w:ind w:left="360"/>
        <w:rPr>
          <w:rFonts w:ascii="Arial" w:hAnsi="Arial" w:cs="Arial"/>
        </w:rPr>
      </w:pPr>
    </w:p>
    <w:p w14:paraId="148D5D69" w14:textId="5AA8782C" w:rsidR="00F2729F" w:rsidRPr="00F4276C" w:rsidRDefault="00F2729F" w:rsidP="00F2729F">
      <w:pPr>
        <w:pStyle w:val="Brdtext"/>
        <w:rPr>
          <w:sz w:val="20"/>
        </w:rPr>
      </w:pPr>
    </w:p>
    <w:p w14:paraId="61AA19F0" w14:textId="77777777" w:rsidR="00F4276C" w:rsidRPr="00D44A7F" w:rsidRDefault="00F4276C" w:rsidP="00F4276C">
      <w:pPr>
        <w:tabs>
          <w:tab w:val="left" w:pos="-3686"/>
        </w:tabs>
        <w:rPr>
          <w:rFonts w:ascii="Arial" w:hAnsi="Arial" w:cs="Arial"/>
          <w:i/>
          <w:iCs/>
        </w:rPr>
      </w:pPr>
      <w:r w:rsidRPr="00D44A7F">
        <w:rPr>
          <w:rFonts w:ascii="Arial" w:hAnsi="Arial" w:cs="Arial"/>
          <w:i/>
          <w:iCs/>
        </w:rPr>
        <w:t>Verkostotyö</w:t>
      </w:r>
    </w:p>
    <w:p w14:paraId="694025EA" w14:textId="7810AAB8" w:rsidR="000F58C7" w:rsidRPr="00977BA6" w:rsidRDefault="000E0920" w:rsidP="00DA2284">
      <w:pPr>
        <w:pStyle w:val="Brdtext"/>
      </w:pPr>
      <w:r w:rsidRPr="00F4276C">
        <w:rPr>
          <w:sz w:val="20"/>
        </w:rPr>
        <w:t xml:space="preserve">Yhteistyö muiden Leader-ryhmien kanssa sekä alueellisesti että valtakunnallisesti on tärkeä osa toimintaamme. </w:t>
      </w:r>
      <w:r>
        <w:rPr>
          <w:sz w:val="20"/>
        </w:rPr>
        <w:t>Jatkamme yhteistyötä Varsinais-Suomen Leaderryhmien kanssa, auditointipartneri Leader Pyhäjärven kanssa sekä Saaristoverkoston Leaderryhmien ja Lokal</w:t>
      </w:r>
      <w:r w:rsidRPr="000E0920">
        <w:rPr>
          <w:sz w:val="20"/>
        </w:rPr>
        <w:t xml:space="preserve">kraft Ålandin ja Pomovästin kanssa. </w:t>
      </w:r>
      <w:r w:rsidRPr="000E0920">
        <w:rPr>
          <w:sz w:val="20"/>
        </w:rPr>
        <w:lastRenderedPageBreak/>
        <w:t>Jatkamme myös muiden aluekehittäjien kanssa yhteistä aluekehittämistä</w:t>
      </w:r>
      <w:r w:rsidR="00ED7362">
        <w:rPr>
          <w:sz w:val="20"/>
        </w:rPr>
        <w:t xml:space="preserve">. </w:t>
      </w:r>
      <w:r w:rsidR="00F4276C" w:rsidRPr="000E0920">
        <w:rPr>
          <w:sz w:val="20"/>
        </w:rPr>
        <w:t>Vu</w:t>
      </w:r>
      <w:r w:rsidR="00F04090" w:rsidRPr="000E0920">
        <w:rPr>
          <w:sz w:val="20"/>
        </w:rPr>
        <w:t>o</w:t>
      </w:r>
      <w:r w:rsidR="00F4276C" w:rsidRPr="000E0920">
        <w:rPr>
          <w:sz w:val="20"/>
        </w:rPr>
        <w:t>nna 202</w:t>
      </w:r>
      <w:r w:rsidR="003C0CC4">
        <w:rPr>
          <w:sz w:val="20"/>
        </w:rPr>
        <w:t>4</w:t>
      </w:r>
      <w:r w:rsidR="00F4276C" w:rsidRPr="000E0920">
        <w:rPr>
          <w:sz w:val="20"/>
        </w:rPr>
        <w:t xml:space="preserve"> </w:t>
      </w:r>
      <w:r w:rsidR="00DA2284">
        <w:rPr>
          <w:sz w:val="20"/>
        </w:rPr>
        <w:t>panostamme erityisesti verkostoihin jotka liittyvät uuden strategian painopisteisiin (kylät, lähiruoka, matkailu, ympäristö).</w:t>
      </w:r>
    </w:p>
    <w:p w14:paraId="0C170BB3" w14:textId="77777777" w:rsidR="00F4276C" w:rsidRPr="00F4276C" w:rsidRDefault="00F4276C" w:rsidP="00F2729F">
      <w:pPr>
        <w:pStyle w:val="Brdtext"/>
        <w:rPr>
          <w:sz w:val="20"/>
        </w:rPr>
      </w:pPr>
    </w:p>
    <w:p w14:paraId="10F532ED" w14:textId="4321BA2C" w:rsidR="00F4276C" w:rsidRPr="00D44A7F" w:rsidRDefault="00F4276C" w:rsidP="00F4276C">
      <w:pPr>
        <w:pStyle w:val="Rubrik6"/>
        <w:rPr>
          <w:rFonts w:ascii="Arial" w:hAnsi="Arial" w:cs="Arial"/>
          <w:bCs/>
          <w:i/>
          <w:iCs/>
          <w:color w:val="auto"/>
        </w:rPr>
      </w:pPr>
      <w:r w:rsidRPr="00D44A7F">
        <w:rPr>
          <w:rFonts w:ascii="Arial" w:hAnsi="Arial" w:cs="Arial"/>
          <w:bCs/>
          <w:i/>
          <w:iCs/>
          <w:color w:val="auto"/>
        </w:rPr>
        <w:t>Uusien jäsenten hankinta</w:t>
      </w:r>
    </w:p>
    <w:p w14:paraId="67A23549" w14:textId="427A52EC" w:rsidR="00F4276C" w:rsidRPr="00AD1679" w:rsidRDefault="00F4276C" w:rsidP="00AD1679">
      <w:pPr>
        <w:pStyle w:val="Rubrik6"/>
        <w:rPr>
          <w:rFonts w:ascii="Arial" w:hAnsi="Arial" w:cs="Arial"/>
          <w:color w:val="auto"/>
        </w:rPr>
      </w:pPr>
      <w:r w:rsidRPr="00F4276C">
        <w:rPr>
          <w:rFonts w:ascii="Arial" w:hAnsi="Arial" w:cs="Arial"/>
          <w:color w:val="auto"/>
        </w:rPr>
        <w:t xml:space="preserve">Yhdistys pyrkii jatkuvasti hankkimaan uusia jäseniä </w:t>
      </w:r>
      <w:r w:rsidR="00F75AF0">
        <w:rPr>
          <w:rFonts w:ascii="Arial" w:hAnsi="Arial" w:cs="Arial"/>
          <w:color w:val="auto"/>
        </w:rPr>
        <w:t>jotta vahva</w:t>
      </w:r>
      <w:r w:rsidRPr="00F4276C">
        <w:rPr>
          <w:rFonts w:ascii="Arial" w:hAnsi="Arial" w:cs="Arial"/>
          <w:color w:val="auto"/>
        </w:rPr>
        <w:t xml:space="preserve"> paikallislähtöis</w:t>
      </w:r>
      <w:r w:rsidR="00F75AF0">
        <w:rPr>
          <w:rFonts w:ascii="Arial" w:hAnsi="Arial" w:cs="Arial"/>
          <w:color w:val="auto"/>
        </w:rPr>
        <w:t>yys säilyy</w:t>
      </w:r>
      <w:r w:rsidR="00224C1B">
        <w:rPr>
          <w:rFonts w:ascii="Arial" w:hAnsi="Arial" w:cs="Arial"/>
          <w:color w:val="auto"/>
        </w:rPr>
        <w:t xml:space="preserve">. </w:t>
      </w:r>
      <w:r w:rsidRPr="00F4276C">
        <w:rPr>
          <w:rFonts w:ascii="Arial" w:hAnsi="Arial" w:cs="Arial"/>
          <w:color w:val="auto"/>
        </w:rPr>
        <w:t xml:space="preserve">Vuotuinen jäsenmaksu on 10 euroa. </w:t>
      </w:r>
    </w:p>
    <w:p w14:paraId="3CB6D84C" w14:textId="77777777" w:rsidR="00F4276C" w:rsidRPr="00F4276C" w:rsidRDefault="00F4276C" w:rsidP="00F4276C">
      <w:pPr>
        <w:pStyle w:val="Brdtext"/>
        <w:rPr>
          <w:b/>
          <w:bCs/>
          <w:sz w:val="20"/>
        </w:rPr>
      </w:pPr>
    </w:p>
    <w:p w14:paraId="5971C7C9" w14:textId="6E729479" w:rsidR="00F4276C" w:rsidRPr="00D44A7F" w:rsidRDefault="00F4276C" w:rsidP="00F4276C">
      <w:pPr>
        <w:pStyle w:val="Brdtext"/>
        <w:rPr>
          <w:i/>
          <w:iCs/>
          <w:sz w:val="20"/>
        </w:rPr>
      </w:pPr>
      <w:r w:rsidRPr="00D44A7F">
        <w:rPr>
          <w:i/>
          <w:iCs/>
          <w:sz w:val="20"/>
        </w:rPr>
        <w:t>Toiminnan muut painopisteet</w:t>
      </w:r>
    </w:p>
    <w:p w14:paraId="699357A9" w14:textId="240338D3" w:rsidR="006D0569" w:rsidRPr="00AD1679" w:rsidRDefault="00BA5FC6" w:rsidP="00F4276C">
      <w:pPr>
        <w:pStyle w:val="Brdtext"/>
        <w:numPr>
          <w:ilvl w:val="0"/>
          <w:numId w:val="9"/>
        </w:numPr>
        <w:rPr>
          <w:sz w:val="20"/>
        </w:rPr>
      </w:pPr>
      <w:r>
        <w:rPr>
          <w:sz w:val="20"/>
        </w:rPr>
        <w:t>Viestintä</w:t>
      </w:r>
      <w:r w:rsidR="006D0569" w:rsidRPr="00AD1679">
        <w:rPr>
          <w:sz w:val="20"/>
        </w:rPr>
        <w:t xml:space="preserve"> ja profiloituminen </w:t>
      </w:r>
      <w:bookmarkStart w:id="2" w:name="OLE_LINK1"/>
      <w:bookmarkStart w:id="3" w:name="OLE_LINK2"/>
      <w:r w:rsidR="006D0569" w:rsidRPr="00AD1679">
        <w:rPr>
          <w:sz w:val="20"/>
        </w:rPr>
        <w:t>(</w:t>
      </w:r>
      <w:r w:rsidR="004F45C0">
        <w:rPr>
          <w:sz w:val="20"/>
        </w:rPr>
        <w:t xml:space="preserve">erityisesti uuden ohjelmakauden </w:t>
      </w:r>
      <w:r>
        <w:rPr>
          <w:sz w:val="20"/>
        </w:rPr>
        <w:t>viestintä</w:t>
      </w:r>
      <w:r w:rsidR="006D0569" w:rsidRPr="00AD1679">
        <w:rPr>
          <w:sz w:val="20"/>
        </w:rPr>
        <w:t>)</w:t>
      </w:r>
    </w:p>
    <w:bookmarkEnd w:id="2"/>
    <w:bookmarkEnd w:id="3"/>
    <w:p w14:paraId="3A034AED" w14:textId="0FAECFC9" w:rsidR="008A323E" w:rsidRPr="00AD1679" w:rsidRDefault="00564404" w:rsidP="00F4276C">
      <w:pPr>
        <w:pStyle w:val="Brdtext"/>
        <w:numPr>
          <w:ilvl w:val="0"/>
          <w:numId w:val="9"/>
        </w:numPr>
        <w:rPr>
          <w:sz w:val="20"/>
        </w:rPr>
      </w:pPr>
      <w:r>
        <w:rPr>
          <w:sz w:val="20"/>
        </w:rPr>
        <w:t>Vanhan</w:t>
      </w:r>
      <w:r w:rsidR="004266CA" w:rsidRPr="00AD1679">
        <w:rPr>
          <w:sz w:val="20"/>
        </w:rPr>
        <w:t xml:space="preserve"> ohjelmakauden </w:t>
      </w:r>
      <w:r w:rsidR="004068E0">
        <w:rPr>
          <w:sz w:val="20"/>
        </w:rPr>
        <w:t xml:space="preserve">ja siirtymäkauden </w:t>
      </w:r>
      <w:r w:rsidR="004266CA" w:rsidRPr="00AD1679">
        <w:rPr>
          <w:sz w:val="20"/>
        </w:rPr>
        <w:t>arviointi</w:t>
      </w:r>
      <w:bookmarkStart w:id="4" w:name="_Hlk52800493"/>
      <w:bookmarkStart w:id="5" w:name="_Hlk52890679"/>
      <w:r>
        <w:rPr>
          <w:sz w:val="20"/>
        </w:rPr>
        <w:t xml:space="preserve"> (2014-2022)</w:t>
      </w:r>
    </w:p>
    <w:bookmarkEnd w:id="4"/>
    <w:bookmarkEnd w:id="5"/>
    <w:p w14:paraId="69C3BFCE" w14:textId="77777777" w:rsidR="006D0569" w:rsidRPr="00F4276C" w:rsidRDefault="006D0569" w:rsidP="00A87C4C">
      <w:pPr>
        <w:tabs>
          <w:tab w:val="left" w:pos="-3686"/>
        </w:tabs>
        <w:rPr>
          <w:rFonts w:ascii="Arial" w:hAnsi="Arial" w:cs="Arial"/>
        </w:rPr>
      </w:pPr>
    </w:p>
    <w:p w14:paraId="15A22C29" w14:textId="77777777" w:rsidR="006D0569" w:rsidRPr="00F4276C" w:rsidRDefault="006D0569" w:rsidP="00A87C4C">
      <w:pPr>
        <w:tabs>
          <w:tab w:val="left" w:pos="-3686"/>
        </w:tabs>
        <w:rPr>
          <w:rFonts w:ascii="Arial" w:hAnsi="Arial" w:cs="Arial"/>
          <w:b/>
        </w:rPr>
      </w:pPr>
    </w:p>
    <w:p w14:paraId="4C2100A7" w14:textId="4EA35394" w:rsidR="006D0569" w:rsidRPr="00F4276C" w:rsidRDefault="00F04090" w:rsidP="00D072C2">
      <w:pPr>
        <w:pStyle w:val="Rubrik2"/>
        <w:rPr>
          <w:b w:val="0"/>
        </w:rPr>
      </w:pPr>
      <w:r>
        <w:t>Toiminnan r</w:t>
      </w:r>
      <w:r w:rsidR="006D0569" w:rsidRPr="00F4276C">
        <w:t>ahoitus</w:t>
      </w:r>
    </w:p>
    <w:p w14:paraId="3928971E" w14:textId="708265AB" w:rsidR="006D0569" w:rsidRPr="00F4276C" w:rsidRDefault="006D0569" w:rsidP="00A87C4C">
      <w:pPr>
        <w:pStyle w:val="Brdtext"/>
        <w:rPr>
          <w:sz w:val="20"/>
        </w:rPr>
      </w:pPr>
    </w:p>
    <w:p w14:paraId="653A1F94" w14:textId="3E33F5E4" w:rsidR="006D0569" w:rsidRPr="000108E3" w:rsidRDefault="006D0569" w:rsidP="00A87C4C">
      <w:pPr>
        <w:pStyle w:val="Brdtext"/>
        <w:rPr>
          <w:color w:val="FF0000"/>
          <w:sz w:val="20"/>
        </w:rPr>
      </w:pPr>
      <w:r w:rsidRPr="00F4276C">
        <w:rPr>
          <w:sz w:val="20"/>
        </w:rPr>
        <w:t>H</w:t>
      </w:r>
      <w:r w:rsidR="00F97447" w:rsidRPr="00F4276C">
        <w:rPr>
          <w:sz w:val="20"/>
        </w:rPr>
        <w:t xml:space="preserve">enkilöstöbudjettimme vuonna </w:t>
      </w:r>
      <w:r w:rsidR="004E47C0" w:rsidRPr="00F4276C">
        <w:rPr>
          <w:sz w:val="20"/>
        </w:rPr>
        <w:t>202</w:t>
      </w:r>
      <w:r w:rsidR="003C0CC4">
        <w:rPr>
          <w:sz w:val="20"/>
        </w:rPr>
        <w:t>4</w:t>
      </w:r>
      <w:r w:rsidR="004E47C0" w:rsidRPr="00F4276C">
        <w:rPr>
          <w:sz w:val="20"/>
        </w:rPr>
        <w:t xml:space="preserve"> </w:t>
      </w:r>
      <w:r w:rsidRPr="00F4276C">
        <w:rPr>
          <w:sz w:val="20"/>
        </w:rPr>
        <w:t xml:space="preserve">rahoitetaan lähtökohtaisesti </w:t>
      </w:r>
      <w:r w:rsidR="00490E98" w:rsidRPr="00F4276C">
        <w:rPr>
          <w:bCs/>
          <w:sz w:val="20"/>
        </w:rPr>
        <w:t>t</w:t>
      </w:r>
      <w:r w:rsidR="00F97447" w:rsidRPr="00F4276C">
        <w:rPr>
          <w:bCs/>
          <w:sz w:val="20"/>
        </w:rPr>
        <w:t>oimintaraha</w:t>
      </w:r>
      <w:r w:rsidR="00F04090">
        <w:rPr>
          <w:bCs/>
          <w:sz w:val="20"/>
        </w:rPr>
        <w:t xml:space="preserve"> -</w:t>
      </w:r>
      <w:r w:rsidR="00F97447" w:rsidRPr="00F4276C">
        <w:rPr>
          <w:bCs/>
          <w:sz w:val="20"/>
        </w:rPr>
        <w:t>hankke</w:t>
      </w:r>
      <w:r w:rsidR="00490E98" w:rsidRPr="00F4276C">
        <w:rPr>
          <w:bCs/>
          <w:sz w:val="20"/>
        </w:rPr>
        <w:t>id</w:t>
      </w:r>
      <w:r w:rsidR="004A6D6A" w:rsidRPr="00F4276C">
        <w:rPr>
          <w:bCs/>
          <w:sz w:val="20"/>
        </w:rPr>
        <w:t>en</w:t>
      </w:r>
      <w:r w:rsidR="00490E98" w:rsidRPr="00F4276C">
        <w:rPr>
          <w:bCs/>
          <w:sz w:val="20"/>
        </w:rPr>
        <w:t xml:space="preserve"> (maaseutu ja kalatalous)</w:t>
      </w:r>
      <w:r w:rsidR="007746FB">
        <w:rPr>
          <w:bCs/>
          <w:sz w:val="20"/>
        </w:rPr>
        <w:t xml:space="preserve"> </w:t>
      </w:r>
      <w:r w:rsidRPr="00F4276C">
        <w:rPr>
          <w:sz w:val="20"/>
        </w:rPr>
        <w:t>kautta</w:t>
      </w:r>
      <w:r w:rsidR="00450B15" w:rsidRPr="00806A8A">
        <w:rPr>
          <w:sz w:val="20"/>
        </w:rPr>
        <w:t>.</w:t>
      </w:r>
      <w:r w:rsidR="003B1543">
        <w:rPr>
          <w:sz w:val="20"/>
        </w:rPr>
        <w:t xml:space="preserve"> Nuorisotoiminnassa on osa-aikainen nuorisotyöntekijä (</w:t>
      </w:r>
      <w:r w:rsidR="007746FB">
        <w:rPr>
          <w:sz w:val="20"/>
        </w:rPr>
        <w:t>6</w:t>
      </w:r>
      <w:r w:rsidR="003B1543">
        <w:rPr>
          <w:sz w:val="20"/>
        </w:rPr>
        <w:t>0% työaika) joka on rahoitettu vanhoista kuntarahoista.</w:t>
      </w:r>
    </w:p>
    <w:p w14:paraId="3F5FB896" w14:textId="77777777" w:rsidR="00155969" w:rsidRPr="00F4276C" w:rsidRDefault="00155969" w:rsidP="00155969"/>
    <w:p w14:paraId="563938D8" w14:textId="77777777" w:rsidR="00155969" w:rsidRPr="00F4276C" w:rsidRDefault="00155969" w:rsidP="00155969"/>
    <w:p w14:paraId="736826A9" w14:textId="77777777" w:rsidR="00155969" w:rsidRPr="00F4276C" w:rsidRDefault="00155969" w:rsidP="00155969"/>
    <w:p w14:paraId="7DA007F8" w14:textId="77777777" w:rsidR="00155969" w:rsidRPr="00F4276C" w:rsidRDefault="00155969" w:rsidP="00155969"/>
    <w:p w14:paraId="7F5EA88E" w14:textId="77777777" w:rsidR="00155969" w:rsidRPr="00F4276C" w:rsidRDefault="00155969" w:rsidP="00155969"/>
    <w:p w14:paraId="3F20BFBB" w14:textId="77777777" w:rsidR="00155969" w:rsidRPr="00F4276C" w:rsidRDefault="00155969" w:rsidP="00155969"/>
    <w:p w14:paraId="0DD8FF94" w14:textId="77777777" w:rsidR="0030751C" w:rsidRPr="00F4276C" w:rsidRDefault="0030751C" w:rsidP="00155969"/>
    <w:sectPr w:rsidR="0030751C" w:rsidRPr="00F4276C" w:rsidSect="000912F2">
      <w:headerReference w:type="default" r:id="rId8"/>
      <w:footerReference w:type="even" r:id="rId9"/>
      <w:footerReference w:type="default" r:id="rId10"/>
      <w:pgSz w:w="11906" w:h="16838"/>
      <w:pgMar w:top="737" w:right="1134" w:bottom="851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BB9" w14:textId="77777777" w:rsidR="00066092" w:rsidRDefault="00066092">
      <w:r>
        <w:separator/>
      </w:r>
    </w:p>
  </w:endnote>
  <w:endnote w:type="continuationSeparator" w:id="0">
    <w:p w14:paraId="39AD872F" w14:textId="77777777" w:rsidR="00066092" w:rsidRDefault="0006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4778" w14:textId="77777777" w:rsidR="00C35864" w:rsidRDefault="002C0DA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35864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8CD9D22" w14:textId="77777777" w:rsidR="00C35864" w:rsidRDefault="00C3586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43D6" w14:textId="77777777" w:rsidR="001F1436" w:rsidRDefault="001F1436" w:rsidP="001F1436">
    <w:pPr>
      <w:rPr>
        <w:lang w:val="sv-FI"/>
      </w:rPr>
    </w:pPr>
  </w:p>
  <w:p w14:paraId="65E74CD8" w14:textId="6DA771F2" w:rsidR="001F1436" w:rsidRPr="00234443" w:rsidRDefault="001F1436" w:rsidP="001F1436">
    <w:r w:rsidRPr="00234443">
      <w:t>_________________________________________________________________________________</w:t>
    </w:r>
    <w:r w:rsidR="009B7EDA" w:rsidRPr="00234443">
      <w:t>_</w:t>
    </w:r>
  </w:p>
  <w:p w14:paraId="757BEE15" w14:textId="4FF76F69" w:rsidR="001F1436" w:rsidRPr="00234443" w:rsidRDefault="001F1436" w:rsidP="001F1436">
    <w:pPr>
      <w:ind w:left="1440" w:firstLine="720"/>
    </w:pPr>
  </w:p>
  <w:p w14:paraId="2E697FE2" w14:textId="489D0AEB" w:rsidR="001F1436" w:rsidRPr="00D86D16" w:rsidRDefault="009B7EDA" w:rsidP="009B7EDA">
    <w:pPr>
      <w:rPr>
        <w:rFonts w:ascii="Ubuntu" w:hAnsi="Ubuntu"/>
      </w:rPr>
    </w:pPr>
    <w:r w:rsidRPr="00D86D16">
      <w:rPr>
        <w:rFonts w:ascii="Ubuntu" w:hAnsi="Ubuntu"/>
        <w:noProof/>
        <w:lang w:val="sv-FI" w:eastAsia="sv-FI"/>
      </w:rPr>
      <w:drawing>
        <wp:anchor distT="0" distB="0" distL="114300" distR="114300" simplePos="0" relativeHeight="251659263" behindDoc="0" locked="0" layoutInCell="1" allowOverlap="1" wp14:anchorId="4E5299DB" wp14:editId="43031101">
          <wp:simplePos x="0" y="0"/>
          <wp:positionH relativeFrom="margin">
            <wp:posOffset>3507105</wp:posOffset>
          </wp:positionH>
          <wp:positionV relativeFrom="bottomMargin">
            <wp:posOffset>474980</wp:posOffset>
          </wp:positionV>
          <wp:extent cx="2581275" cy="361950"/>
          <wp:effectExtent l="19050" t="0" r="9525" b="0"/>
          <wp:wrapSquare wrapText="bothSides"/>
          <wp:docPr id="2" name="Bild 1" descr="C:\Users\Matias\Pictures\Lippu_ja_lause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as\Pictures\Lippu_ja_lause_pie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B06">
      <w:rPr>
        <w:rFonts w:ascii="Ubuntu" w:hAnsi="Ubuntu"/>
      </w:rPr>
      <w:t>Rantatie 30</w:t>
    </w:r>
    <w:r w:rsidRPr="00D86D16">
      <w:rPr>
        <w:rFonts w:ascii="Ubuntu" w:hAnsi="Ubuntu"/>
      </w:rPr>
      <w:tab/>
    </w:r>
    <w:r w:rsidRPr="00D86D16">
      <w:rPr>
        <w:rFonts w:ascii="Ubuntu" w:hAnsi="Ubuntu"/>
      </w:rPr>
      <w:tab/>
    </w:r>
    <w:r w:rsidR="0068490F" w:rsidRPr="00D86D16">
      <w:rPr>
        <w:rFonts w:ascii="Ubuntu" w:hAnsi="Ubuntu"/>
        <w:noProof/>
        <w:lang w:eastAsia="sv-FI"/>
      </w:rPr>
      <w:t xml:space="preserve"> </w:t>
    </w:r>
  </w:p>
  <w:p w14:paraId="205BDC71" w14:textId="6279F040" w:rsidR="001F1436" w:rsidRPr="00D86D16" w:rsidRDefault="000912F2" w:rsidP="009B7EDA">
    <w:pPr>
      <w:rPr>
        <w:rFonts w:ascii="Ubuntu" w:hAnsi="Ubuntu"/>
      </w:rPr>
    </w:pPr>
    <w:r>
      <w:rPr>
        <w:noProof/>
        <w:lang w:val="sv-FI" w:eastAsia="sv-FI"/>
      </w:rPr>
      <w:drawing>
        <wp:anchor distT="0" distB="0" distL="114300" distR="114300" simplePos="0" relativeHeight="251658239" behindDoc="0" locked="0" layoutInCell="1" allowOverlap="1" wp14:anchorId="7AEE5319" wp14:editId="7B02B0AC">
          <wp:simplePos x="0" y="0"/>
          <wp:positionH relativeFrom="margin">
            <wp:align>left</wp:align>
          </wp:positionH>
          <wp:positionV relativeFrom="bottomMargin">
            <wp:posOffset>446405</wp:posOffset>
          </wp:positionV>
          <wp:extent cx="476250" cy="476250"/>
          <wp:effectExtent l="0" t="0" r="0" b="0"/>
          <wp:wrapSquare wrapText="bothSides"/>
          <wp:docPr id="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EDA" w:rsidRPr="00D86D16">
      <w:rPr>
        <w:rFonts w:ascii="Ubuntu" w:hAnsi="Ubuntu"/>
      </w:rPr>
      <w:t>FIN-21600  PARAINEN</w:t>
    </w:r>
    <w:r w:rsidR="001F1436" w:rsidRPr="00D86D16">
      <w:rPr>
        <w:rFonts w:ascii="Ubuntu" w:hAnsi="Ubuntu"/>
      </w:rPr>
      <w:tab/>
    </w:r>
    <w:r w:rsidR="00D86D16">
      <w:rPr>
        <w:rFonts w:ascii="Ubuntu" w:hAnsi="Ubuntu"/>
      </w:rPr>
      <w:t xml:space="preserve">                 </w:t>
    </w:r>
    <w:r w:rsidR="009B7EDA" w:rsidRPr="00D86D16">
      <w:rPr>
        <w:rFonts w:ascii="Ubuntu" w:hAnsi="Ubuntu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234443" w:rsidRPr="00D86D16">
      <w:rPr>
        <w:rFonts w:ascii="Ubuntu" w:hAnsi="Ubuntu"/>
      </w:rPr>
      <w:t>www.sameboat.fi</w:t>
    </w:r>
  </w:p>
  <w:p w14:paraId="7F249EA2" w14:textId="77777777" w:rsidR="001F1436" w:rsidRPr="00234443" w:rsidRDefault="009B7EDA" w:rsidP="009B7EDA">
    <w:pPr>
      <w:ind w:left="1440" w:firstLine="720"/>
      <w:rPr>
        <w:rFonts w:ascii="Comic Sans MS" w:hAnsi="Comic Sans MS"/>
      </w:rPr>
    </w:pPr>
    <w:r w:rsidRPr="00234443">
      <w:rPr>
        <w:rFonts w:ascii="Comic Sans MS" w:hAnsi="Comic Sans MS"/>
      </w:rPr>
      <w:t xml:space="preserve">            </w:t>
    </w:r>
  </w:p>
  <w:p w14:paraId="3AE6A6E9" w14:textId="77777777" w:rsidR="001F1436" w:rsidRPr="00234443" w:rsidRDefault="001F1436">
    <w:pPr>
      <w:pStyle w:val="Sidfot"/>
    </w:pPr>
  </w:p>
  <w:p w14:paraId="3D9E0E70" w14:textId="77777777" w:rsidR="00C35864" w:rsidRPr="00234443" w:rsidRDefault="00C35864">
    <w:pPr>
      <w:pStyle w:val="Sidfo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9ECE" w14:textId="77777777" w:rsidR="00066092" w:rsidRDefault="00066092">
      <w:r>
        <w:separator/>
      </w:r>
    </w:p>
  </w:footnote>
  <w:footnote w:type="continuationSeparator" w:id="0">
    <w:p w14:paraId="36F7C278" w14:textId="77777777" w:rsidR="00066092" w:rsidRDefault="0006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B0B5" w14:textId="77777777" w:rsidR="002101E2" w:rsidRDefault="002101E2" w:rsidP="00BF22EC">
    <w:pPr>
      <w:pStyle w:val="Rubrik"/>
      <w:tabs>
        <w:tab w:val="left" w:pos="1710"/>
      </w:tabs>
      <w:jc w:val="left"/>
    </w:pPr>
  </w:p>
  <w:p w14:paraId="380DDAE8" w14:textId="77777777" w:rsidR="00C35864" w:rsidRDefault="003C0F89" w:rsidP="002101E2">
    <w:pPr>
      <w:pStyle w:val="Rubrik"/>
      <w:tabs>
        <w:tab w:val="left" w:pos="1710"/>
      </w:tabs>
      <w:jc w:val="left"/>
    </w:pPr>
    <w:r>
      <w:rPr>
        <w:noProof/>
        <w:lang w:val="sv-FI" w:eastAsia="sv-FI"/>
      </w:rPr>
      <w:drawing>
        <wp:inline distT="0" distB="0" distL="0" distR="0" wp14:anchorId="62CF8D25" wp14:editId="4F66BBE0">
          <wp:extent cx="2232000" cy="979321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rgb_yksi_i_samma_bat_Nya log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97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1E2">
      <w:rPr>
        <w:noProof/>
        <w:lang w:eastAsia="fi-FI"/>
      </w:rPr>
      <w:t xml:space="preserve">                                      </w:t>
    </w:r>
    <w:r w:rsidR="002101E2">
      <w:rPr>
        <w:noProof/>
        <w:lang w:val="sv-FI" w:eastAsia="sv-FI"/>
      </w:rPr>
      <w:drawing>
        <wp:inline distT="0" distB="0" distL="0" distR="0" wp14:anchorId="33426EBF" wp14:editId="169F5E38">
          <wp:extent cx="685800" cy="981075"/>
          <wp:effectExtent l="0" t="0" r="0" b="952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3D73E" w14:textId="77777777" w:rsidR="0030751C" w:rsidRPr="00BF22EC" w:rsidRDefault="0030751C" w:rsidP="00BF22EC">
    <w:pPr>
      <w:pStyle w:val="Rubrik"/>
      <w:tabs>
        <w:tab w:val="left" w:pos="1710"/>
      </w:tabs>
      <w:jc w:val="left"/>
      <w:rPr>
        <w:rFonts w:ascii="Matura MT Script Capitals" w:hAnsi="Matura MT Script Capitals"/>
        <w:sz w:val="28"/>
      </w:rPr>
    </w:pPr>
    <w:r>
      <w:t>____________________________________________________________</w:t>
    </w:r>
  </w:p>
  <w:p w14:paraId="70B51AA5" w14:textId="77777777" w:rsidR="00C35864" w:rsidRDefault="00C358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72E"/>
    <w:multiLevelType w:val="multilevel"/>
    <w:tmpl w:val="E0E0849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1A4653"/>
    <w:multiLevelType w:val="hybridMultilevel"/>
    <w:tmpl w:val="B3C88B3C"/>
    <w:lvl w:ilvl="0" w:tplc="3168EF5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0B"/>
    <w:multiLevelType w:val="hybridMultilevel"/>
    <w:tmpl w:val="B3C88B3C"/>
    <w:lvl w:ilvl="0" w:tplc="3168EF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071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670C3A"/>
    <w:multiLevelType w:val="hybridMultilevel"/>
    <w:tmpl w:val="950200F4"/>
    <w:lvl w:ilvl="0" w:tplc="C8449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1CD9"/>
    <w:multiLevelType w:val="hybridMultilevel"/>
    <w:tmpl w:val="B3C88B3C"/>
    <w:lvl w:ilvl="0" w:tplc="3168E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128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rnhardMod BT" w:eastAsia="Times New Roman" w:hAnsi="BernhardMod B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E2C"/>
    <w:multiLevelType w:val="multilevel"/>
    <w:tmpl w:val="E0E0849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3D5734"/>
    <w:multiLevelType w:val="hybridMultilevel"/>
    <w:tmpl w:val="8140180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9241FEB"/>
    <w:multiLevelType w:val="hybridMultilevel"/>
    <w:tmpl w:val="199258C8"/>
    <w:lvl w:ilvl="0" w:tplc="9E6AB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336"/>
    <w:multiLevelType w:val="hybridMultilevel"/>
    <w:tmpl w:val="B59A559E"/>
    <w:lvl w:ilvl="0" w:tplc="01FEBE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9C967CC"/>
    <w:multiLevelType w:val="hybridMultilevel"/>
    <w:tmpl w:val="9EB2B07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5069263">
    <w:abstractNumId w:val="3"/>
  </w:num>
  <w:num w:numId="2" w16cid:durableId="1212377218">
    <w:abstractNumId w:val="0"/>
  </w:num>
  <w:num w:numId="3" w16cid:durableId="539703446">
    <w:abstractNumId w:val="6"/>
  </w:num>
  <w:num w:numId="4" w16cid:durableId="370617953">
    <w:abstractNumId w:val="2"/>
  </w:num>
  <w:num w:numId="5" w16cid:durableId="988293208">
    <w:abstractNumId w:val="1"/>
  </w:num>
  <w:num w:numId="6" w16cid:durableId="757101308">
    <w:abstractNumId w:val="5"/>
  </w:num>
  <w:num w:numId="7" w16cid:durableId="917402440">
    <w:abstractNumId w:val="8"/>
  </w:num>
  <w:num w:numId="8" w16cid:durableId="165021311">
    <w:abstractNumId w:val="10"/>
  </w:num>
  <w:num w:numId="9" w16cid:durableId="1793133529">
    <w:abstractNumId w:val="4"/>
  </w:num>
  <w:num w:numId="10" w16cid:durableId="1840461966">
    <w:abstractNumId w:val="7"/>
  </w:num>
  <w:num w:numId="11" w16cid:durableId="1488747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4D"/>
    <w:rsid w:val="00002F31"/>
    <w:rsid w:val="000030B0"/>
    <w:rsid w:val="000108E3"/>
    <w:rsid w:val="00010B83"/>
    <w:rsid w:val="00014F94"/>
    <w:rsid w:val="00016C5A"/>
    <w:rsid w:val="00017893"/>
    <w:rsid w:val="00023DD5"/>
    <w:rsid w:val="00027FB1"/>
    <w:rsid w:val="00032595"/>
    <w:rsid w:val="00040CD3"/>
    <w:rsid w:val="00066092"/>
    <w:rsid w:val="0006741B"/>
    <w:rsid w:val="00086582"/>
    <w:rsid w:val="0009025D"/>
    <w:rsid w:val="000912F2"/>
    <w:rsid w:val="000B125E"/>
    <w:rsid w:val="000B4DD7"/>
    <w:rsid w:val="000D588B"/>
    <w:rsid w:val="000D5DE7"/>
    <w:rsid w:val="000E0920"/>
    <w:rsid w:val="000E6091"/>
    <w:rsid w:val="000F067D"/>
    <w:rsid w:val="000F41DE"/>
    <w:rsid w:val="000F58C7"/>
    <w:rsid w:val="00105984"/>
    <w:rsid w:val="0011195C"/>
    <w:rsid w:val="00120B91"/>
    <w:rsid w:val="00122F80"/>
    <w:rsid w:val="0013227D"/>
    <w:rsid w:val="001353CA"/>
    <w:rsid w:val="00151829"/>
    <w:rsid w:val="00155969"/>
    <w:rsid w:val="001612A4"/>
    <w:rsid w:val="0016479F"/>
    <w:rsid w:val="00164CEF"/>
    <w:rsid w:val="00165935"/>
    <w:rsid w:val="001735C9"/>
    <w:rsid w:val="00177D98"/>
    <w:rsid w:val="00180B0C"/>
    <w:rsid w:val="00180B8C"/>
    <w:rsid w:val="00182950"/>
    <w:rsid w:val="00183B8E"/>
    <w:rsid w:val="001A2FCE"/>
    <w:rsid w:val="001A4AEA"/>
    <w:rsid w:val="001B6DFA"/>
    <w:rsid w:val="001D4E38"/>
    <w:rsid w:val="001F1436"/>
    <w:rsid w:val="001F22EF"/>
    <w:rsid w:val="001F7B2B"/>
    <w:rsid w:val="002101E2"/>
    <w:rsid w:val="00217BF5"/>
    <w:rsid w:val="00221E55"/>
    <w:rsid w:val="00224C1B"/>
    <w:rsid w:val="00234443"/>
    <w:rsid w:val="00235E80"/>
    <w:rsid w:val="00236A68"/>
    <w:rsid w:val="0023723D"/>
    <w:rsid w:val="00240846"/>
    <w:rsid w:val="00242038"/>
    <w:rsid w:val="0025155F"/>
    <w:rsid w:val="00262D08"/>
    <w:rsid w:val="002645CD"/>
    <w:rsid w:val="002654CA"/>
    <w:rsid w:val="002664B7"/>
    <w:rsid w:val="00266579"/>
    <w:rsid w:val="00290D96"/>
    <w:rsid w:val="002A42DA"/>
    <w:rsid w:val="002A580A"/>
    <w:rsid w:val="002A7D84"/>
    <w:rsid w:val="002B0B36"/>
    <w:rsid w:val="002B2981"/>
    <w:rsid w:val="002B35A9"/>
    <w:rsid w:val="002C0DA4"/>
    <w:rsid w:val="002C227E"/>
    <w:rsid w:val="002C352C"/>
    <w:rsid w:val="002D6A13"/>
    <w:rsid w:val="002D73DE"/>
    <w:rsid w:val="002E318E"/>
    <w:rsid w:val="002E6731"/>
    <w:rsid w:val="002E785C"/>
    <w:rsid w:val="0030751C"/>
    <w:rsid w:val="0033244F"/>
    <w:rsid w:val="003505FB"/>
    <w:rsid w:val="003750E9"/>
    <w:rsid w:val="003768A1"/>
    <w:rsid w:val="00377280"/>
    <w:rsid w:val="003855DD"/>
    <w:rsid w:val="00386621"/>
    <w:rsid w:val="003943AE"/>
    <w:rsid w:val="003B1543"/>
    <w:rsid w:val="003B6A91"/>
    <w:rsid w:val="003C0CC4"/>
    <w:rsid w:val="003C0F89"/>
    <w:rsid w:val="003C1232"/>
    <w:rsid w:val="003C32C6"/>
    <w:rsid w:val="003C4EAF"/>
    <w:rsid w:val="003D4EEC"/>
    <w:rsid w:val="003E568C"/>
    <w:rsid w:val="003F02C4"/>
    <w:rsid w:val="003F0415"/>
    <w:rsid w:val="003F2950"/>
    <w:rsid w:val="003F29C4"/>
    <w:rsid w:val="003F58B6"/>
    <w:rsid w:val="004068E0"/>
    <w:rsid w:val="00407795"/>
    <w:rsid w:val="00416DED"/>
    <w:rsid w:val="004266CA"/>
    <w:rsid w:val="00436128"/>
    <w:rsid w:val="00450B15"/>
    <w:rsid w:val="00454082"/>
    <w:rsid w:val="004565E6"/>
    <w:rsid w:val="00466D75"/>
    <w:rsid w:val="00470223"/>
    <w:rsid w:val="00482296"/>
    <w:rsid w:val="00485611"/>
    <w:rsid w:val="00490E98"/>
    <w:rsid w:val="004A5682"/>
    <w:rsid w:val="004A65F9"/>
    <w:rsid w:val="004A6D6A"/>
    <w:rsid w:val="004A74E3"/>
    <w:rsid w:val="004A75B9"/>
    <w:rsid w:val="004C1140"/>
    <w:rsid w:val="004D3DDC"/>
    <w:rsid w:val="004D5019"/>
    <w:rsid w:val="004E3037"/>
    <w:rsid w:val="004E4204"/>
    <w:rsid w:val="004E47C0"/>
    <w:rsid w:val="004F45C0"/>
    <w:rsid w:val="004F52EA"/>
    <w:rsid w:val="004F5634"/>
    <w:rsid w:val="00523189"/>
    <w:rsid w:val="0053336F"/>
    <w:rsid w:val="005501A8"/>
    <w:rsid w:val="00551C2F"/>
    <w:rsid w:val="005604B0"/>
    <w:rsid w:val="0056357B"/>
    <w:rsid w:val="00564404"/>
    <w:rsid w:val="00586C36"/>
    <w:rsid w:val="005B7A80"/>
    <w:rsid w:val="005C09EF"/>
    <w:rsid w:val="005C2173"/>
    <w:rsid w:val="005F19B5"/>
    <w:rsid w:val="005F1D1D"/>
    <w:rsid w:val="00603AAC"/>
    <w:rsid w:val="00606500"/>
    <w:rsid w:val="0061025D"/>
    <w:rsid w:val="0061431E"/>
    <w:rsid w:val="00620B88"/>
    <w:rsid w:val="00623985"/>
    <w:rsid w:val="006314E9"/>
    <w:rsid w:val="006317B3"/>
    <w:rsid w:val="0064074B"/>
    <w:rsid w:val="00647793"/>
    <w:rsid w:val="0065427C"/>
    <w:rsid w:val="00656821"/>
    <w:rsid w:val="00664690"/>
    <w:rsid w:val="00670C0E"/>
    <w:rsid w:val="00674A06"/>
    <w:rsid w:val="0068032E"/>
    <w:rsid w:val="0068490F"/>
    <w:rsid w:val="00686469"/>
    <w:rsid w:val="00692971"/>
    <w:rsid w:val="00695201"/>
    <w:rsid w:val="006A0E63"/>
    <w:rsid w:val="006D0569"/>
    <w:rsid w:val="006E2491"/>
    <w:rsid w:val="006F141D"/>
    <w:rsid w:val="006F21BE"/>
    <w:rsid w:val="006F2796"/>
    <w:rsid w:val="006F2D8B"/>
    <w:rsid w:val="006F4B3A"/>
    <w:rsid w:val="006F7448"/>
    <w:rsid w:val="00710C98"/>
    <w:rsid w:val="00711B28"/>
    <w:rsid w:val="0072188E"/>
    <w:rsid w:val="00727FB9"/>
    <w:rsid w:val="007403AD"/>
    <w:rsid w:val="00742B40"/>
    <w:rsid w:val="00750037"/>
    <w:rsid w:val="00752BDC"/>
    <w:rsid w:val="00760581"/>
    <w:rsid w:val="00761233"/>
    <w:rsid w:val="0076659D"/>
    <w:rsid w:val="007746FB"/>
    <w:rsid w:val="00774AB4"/>
    <w:rsid w:val="00780381"/>
    <w:rsid w:val="0078086E"/>
    <w:rsid w:val="00794E1D"/>
    <w:rsid w:val="007A2F3C"/>
    <w:rsid w:val="007B0A43"/>
    <w:rsid w:val="007C1668"/>
    <w:rsid w:val="007C5E56"/>
    <w:rsid w:val="007C62E6"/>
    <w:rsid w:val="007D319A"/>
    <w:rsid w:val="007D7691"/>
    <w:rsid w:val="007E074F"/>
    <w:rsid w:val="00806A8A"/>
    <w:rsid w:val="008216C9"/>
    <w:rsid w:val="008346AA"/>
    <w:rsid w:val="00861E02"/>
    <w:rsid w:val="00865D20"/>
    <w:rsid w:val="00870CE1"/>
    <w:rsid w:val="00871B3D"/>
    <w:rsid w:val="0087466E"/>
    <w:rsid w:val="008844F6"/>
    <w:rsid w:val="008866BE"/>
    <w:rsid w:val="00890AD9"/>
    <w:rsid w:val="008A0DDE"/>
    <w:rsid w:val="008A323E"/>
    <w:rsid w:val="008A50BE"/>
    <w:rsid w:val="008B451D"/>
    <w:rsid w:val="008B6E54"/>
    <w:rsid w:val="008B7B66"/>
    <w:rsid w:val="008D5774"/>
    <w:rsid w:val="008D7576"/>
    <w:rsid w:val="008E7B06"/>
    <w:rsid w:val="008F43C7"/>
    <w:rsid w:val="008F4C00"/>
    <w:rsid w:val="00903ACE"/>
    <w:rsid w:val="00910489"/>
    <w:rsid w:val="00912522"/>
    <w:rsid w:val="0091507F"/>
    <w:rsid w:val="00932656"/>
    <w:rsid w:val="009424B9"/>
    <w:rsid w:val="00977BA6"/>
    <w:rsid w:val="00980D24"/>
    <w:rsid w:val="00983A29"/>
    <w:rsid w:val="00990993"/>
    <w:rsid w:val="00994BE5"/>
    <w:rsid w:val="00994C4D"/>
    <w:rsid w:val="009A014F"/>
    <w:rsid w:val="009A5460"/>
    <w:rsid w:val="009B09F4"/>
    <w:rsid w:val="009B7EDA"/>
    <w:rsid w:val="009C5B60"/>
    <w:rsid w:val="009E311E"/>
    <w:rsid w:val="009E5183"/>
    <w:rsid w:val="009E6782"/>
    <w:rsid w:val="00A108BE"/>
    <w:rsid w:val="00A11364"/>
    <w:rsid w:val="00A36005"/>
    <w:rsid w:val="00A406B3"/>
    <w:rsid w:val="00A43F52"/>
    <w:rsid w:val="00A672A7"/>
    <w:rsid w:val="00A841CD"/>
    <w:rsid w:val="00A87C4C"/>
    <w:rsid w:val="00A91FC6"/>
    <w:rsid w:val="00A94901"/>
    <w:rsid w:val="00A97593"/>
    <w:rsid w:val="00AA167F"/>
    <w:rsid w:val="00AB21E1"/>
    <w:rsid w:val="00AC031C"/>
    <w:rsid w:val="00AD1679"/>
    <w:rsid w:val="00AE0285"/>
    <w:rsid w:val="00AE346C"/>
    <w:rsid w:val="00AF2A5B"/>
    <w:rsid w:val="00B00C4A"/>
    <w:rsid w:val="00B17243"/>
    <w:rsid w:val="00B47D73"/>
    <w:rsid w:val="00B60EC8"/>
    <w:rsid w:val="00B714BC"/>
    <w:rsid w:val="00B8233C"/>
    <w:rsid w:val="00B84649"/>
    <w:rsid w:val="00B903C6"/>
    <w:rsid w:val="00B920CC"/>
    <w:rsid w:val="00B937C0"/>
    <w:rsid w:val="00BA594E"/>
    <w:rsid w:val="00BA5FC6"/>
    <w:rsid w:val="00BC1EAE"/>
    <w:rsid w:val="00BC3F2F"/>
    <w:rsid w:val="00BC63AA"/>
    <w:rsid w:val="00BD2328"/>
    <w:rsid w:val="00BD5D49"/>
    <w:rsid w:val="00BF22EC"/>
    <w:rsid w:val="00BF54BF"/>
    <w:rsid w:val="00C11123"/>
    <w:rsid w:val="00C2133D"/>
    <w:rsid w:val="00C27645"/>
    <w:rsid w:val="00C32027"/>
    <w:rsid w:val="00C3429C"/>
    <w:rsid w:val="00C35864"/>
    <w:rsid w:val="00C40FCF"/>
    <w:rsid w:val="00C538C5"/>
    <w:rsid w:val="00C55DE8"/>
    <w:rsid w:val="00C6410A"/>
    <w:rsid w:val="00C71D9E"/>
    <w:rsid w:val="00C71E4C"/>
    <w:rsid w:val="00CA61AE"/>
    <w:rsid w:val="00CA6CC9"/>
    <w:rsid w:val="00CA7C2F"/>
    <w:rsid w:val="00CB62BE"/>
    <w:rsid w:val="00CC0313"/>
    <w:rsid w:val="00CC1D77"/>
    <w:rsid w:val="00CC1ED6"/>
    <w:rsid w:val="00CD29C3"/>
    <w:rsid w:val="00CE306D"/>
    <w:rsid w:val="00CE594A"/>
    <w:rsid w:val="00CF015C"/>
    <w:rsid w:val="00D072C2"/>
    <w:rsid w:val="00D1040E"/>
    <w:rsid w:val="00D331E8"/>
    <w:rsid w:val="00D40234"/>
    <w:rsid w:val="00D44A7F"/>
    <w:rsid w:val="00D4704B"/>
    <w:rsid w:val="00D53F17"/>
    <w:rsid w:val="00D6072C"/>
    <w:rsid w:val="00D7313C"/>
    <w:rsid w:val="00D86773"/>
    <w:rsid w:val="00D86D16"/>
    <w:rsid w:val="00D87BB8"/>
    <w:rsid w:val="00D944DD"/>
    <w:rsid w:val="00D9733E"/>
    <w:rsid w:val="00DA1026"/>
    <w:rsid w:val="00DA2284"/>
    <w:rsid w:val="00DA5B0C"/>
    <w:rsid w:val="00DA79B8"/>
    <w:rsid w:val="00DB4C96"/>
    <w:rsid w:val="00DC3B51"/>
    <w:rsid w:val="00DC5302"/>
    <w:rsid w:val="00DC7E85"/>
    <w:rsid w:val="00DD2380"/>
    <w:rsid w:val="00DD5F58"/>
    <w:rsid w:val="00DE40BF"/>
    <w:rsid w:val="00DF5B55"/>
    <w:rsid w:val="00E0241E"/>
    <w:rsid w:val="00E02C08"/>
    <w:rsid w:val="00E0719E"/>
    <w:rsid w:val="00E22439"/>
    <w:rsid w:val="00E26E71"/>
    <w:rsid w:val="00E32088"/>
    <w:rsid w:val="00E37485"/>
    <w:rsid w:val="00E44C44"/>
    <w:rsid w:val="00E57685"/>
    <w:rsid w:val="00E6458B"/>
    <w:rsid w:val="00E6770B"/>
    <w:rsid w:val="00EA4018"/>
    <w:rsid w:val="00EB1B05"/>
    <w:rsid w:val="00EB3928"/>
    <w:rsid w:val="00EB4170"/>
    <w:rsid w:val="00EC1BF3"/>
    <w:rsid w:val="00ED7362"/>
    <w:rsid w:val="00EE4E03"/>
    <w:rsid w:val="00EE4F4C"/>
    <w:rsid w:val="00EE5D65"/>
    <w:rsid w:val="00EF304E"/>
    <w:rsid w:val="00EF57E7"/>
    <w:rsid w:val="00F02E05"/>
    <w:rsid w:val="00F04090"/>
    <w:rsid w:val="00F05401"/>
    <w:rsid w:val="00F07258"/>
    <w:rsid w:val="00F16D5A"/>
    <w:rsid w:val="00F178AD"/>
    <w:rsid w:val="00F17BF9"/>
    <w:rsid w:val="00F219C3"/>
    <w:rsid w:val="00F22D87"/>
    <w:rsid w:val="00F2675C"/>
    <w:rsid w:val="00F2729F"/>
    <w:rsid w:val="00F37B63"/>
    <w:rsid w:val="00F421C4"/>
    <w:rsid w:val="00F4276C"/>
    <w:rsid w:val="00F57355"/>
    <w:rsid w:val="00F602BB"/>
    <w:rsid w:val="00F75AF0"/>
    <w:rsid w:val="00F76E6B"/>
    <w:rsid w:val="00F80C95"/>
    <w:rsid w:val="00F82980"/>
    <w:rsid w:val="00F8619A"/>
    <w:rsid w:val="00F9108D"/>
    <w:rsid w:val="00F97447"/>
    <w:rsid w:val="00FB2829"/>
    <w:rsid w:val="00FB316A"/>
    <w:rsid w:val="00FB5967"/>
    <w:rsid w:val="00FC6545"/>
    <w:rsid w:val="00FD364E"/>
    <w:rsid w:val="00FD6E8E"/>
    <w:rsid w:val="00FD7D15"/>
    <w:rsid w:val="00FE7936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84241"/>
  <w15:docId w15:val="{E1FB9EA3-ABF3-4464-9BC0-EB1FC9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19A"/>
    <w:rPr>
      <w:lang w:val="fi-FI" w:eastAsia="en-US"/>
    </w:rPr>
  </w:style>
  <w:style w:type="paragraph" w:styleId="Rubrik1">
    <w:name w:val="heading 1"/>
    <w:basedOn w:val="Normal"/>
    <w:next w:val="Normal"/>
    <w:qFormat/>
    <w:rsid w:val="00F8619A"/>
    <w:pPr>
      <w:keepNext/>
      <w:tabs>
        <w:tab w:val="left" w:pos="-3544"/>
        <w:tab w:val="left" w:pos="4962"/>
      </w:tabs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D072C2"/>
    <w:pPr>
      <w:keepNext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rsid w:val="00F8619A"/>
    <w:pPr>
      <w:keepNext/>
      <w:outlineLvl w:val="2"/>
    </w:pPr>
    <w:rPr>
      <w:b/>
      <w:bCs/>
      <w:sz w:val="24"/>
      <w:lang w:val="en-US"/>
    </w:rPr>
  </w:style>
  <w:style w:type="paragraph" w:styleId="Rubrik4">
    <w:name w:val="heading 4"/>
    <w:basedOn w:val="Normal"/>
    <w:next w:val="Normal"/>
    <w:qFormat/>
    <w:rsid w:val="00F8619A"/>
    <w:pPr>
      <w:keepNext/>
      <w:outlineLvl w:val="3"/>
    </w:pPr>
    <w:rPr>
      <w:sz w:val="24"/>
      <w:lang w:val="en-US"/>
    </w:rPr>
  </w:style>
  <w:style w:type="paragraph" w:styleId="Rubrik5">
    <w:name w:val="heading 5"/>
    <w:basedOn w:val="Normal"/>
    <w:next w:val="Normal"/>
    <w:qFormat/>
    <w:rsid w:val="00F8619A"/>
    <w:pPr>
      <w:keepNext/>
      <w:jc w:val="right"/>
      <w:outlineLvl w:val="4"/>
    </w:pPr>
    <w:rPr>
      <w:i/>
      <w:iCs/>
      <w:sz w:val="24"/>
      <w:lang w:val="en-US"/>
    </w:rPr>
  </w:style>
  <w:style w:type="paragraph" w:styleId="Rubrik6">
    <w:name w:val="heading 6"/>
    <w:basedOn w:val="Normal"/>
    <w:next w:val="Normal"/>
    <w:link w:val="Rubrik6Char"/>
    <w:unhideWhenUsed/>
    <w:qFormat/>
    <w:rsid w:val="006D0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qFormat/>
    <w:rsid w:val="00EB1B05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EB1B05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B29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F8619A"/>
    <w:pPr>
      <w:jc w:val="center"/>
    </w:pPr>
    <w:rPr>
      <w:rFonts w:ascii="Comic Sans MS" w:hAnsi="Comic Sans MS"/>
      <w:b/>
      <w:sz w:val="22"/>
    </w:rPr>
  </w:style>
  <w:style w:type="character" w:styleId="Hyperlnk">
    <w:name w:val="Hyperlink"/>
    <w:basedOn w:val="Standardstycketeckensnitt"/>
    <w:rsid w:val="00F8619A"/>
    <w:rPr>
      <w:color w:val="0000FF"/>
      <w:u w:val="single"/>
    </w:rPr>
  </w:style>
  <w:style w:type="character" w:styleId="AnvndHyperlnk">
    <w:name w:val="FollowedHyperlink"/>
    <w:basedOn w:val="Standardstycketeckensnitt"/>
    <w:rsid w:val="00F8619A"/>
    <w:rPr>
      <w:color w:val="800080"/>
      <w:u w:val="single"/>
    </w:rPr>
  </w:style>
  <w:style w:type="paragraph" w:styleId="Sidfot">
    <w:name w:val="footer"/>
    <w:basedOn w:val="Normal"/>
    <w:link w:val="SidfotChar"/>
    <w:rsid w:val="00F8619A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rsid w:val="00F8619A"/>
  </w:style>
  <w:style w:type="paragraph" w:styleId="Sidhuvud">
    <w:name w:val="header"/>
    <w:basedOn w:val="Normal"/>
    <w:rsid w:val="00F8619A"/>
    <w:pPr>
      <w:tabs>
        <w:tab w:val="center" w:pos="4819"/>
        <w:tab w:val="right" w:pos="9638"/>
      </w:tabs>
    </w:pPr>
  </w:style>
  <w:style w:type="paragraph" w:styleId="Brdtext">
    <w:name w:val="Body Text"/>
    <w:basedOn w:val="Normal"/>
    <w:rsid w:val="00EB1B05"/>
    <w:rPr>
      <w:rFonts w:ascii="Arial" w:hAnsi="Arial" w:cs="Arial"/>
      <w:sz w:val="24"/>
    </w:rPr>
  </w:style>
  <w:style w:type="paragraph" w:styleId="Brdtext2">
    <w:name w:val="Body Text 2"/>
    <w:basedOn w:val="Normal"/>
    <w:rsid w:val="00EB1B05"/>
    <w:rPr>
      <w:rFonts w:ascii="Arial" w:hAnsi="Arial" w:cs="Arial"/>
      <w:sz w:val="22"/>
    </w:rPr>
  </w:style>
  <w:style w:type="paragraph" w:styleId="Brdtext3">
    <w:name w:val="Body Text 3"/>
    <w:basedOn w:val="Normal"/>
    <w:rsid w:val="00EB1B05"/>
    <w:rPr>
      <w:rFonts w:ascii="Arial" w:hAnsi="Arial" w:cs="Arial"/>
      <w:color w:val="FF0000"/>
      <w:lang w:val="sv-SE"/>
    </w:rPr>
  </w:style>
  <w:style w:type="paragraph" w:styleId="Ballongtext">
    <w:name w:val="Balloon Text"/>
    <w:basedOn w:val="Normal"/>
    <w:link w:val="BallongtextChar"/>
    <w:rsid w:val="003F29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29C4"/>
    <w:rPr>
      <w:rFonts w:ascii="Tahoma" w:hAnsi="Tahoma" w:cs="Tahoma"/>
      <w:sz w:val="16"/>
      <w:szCs w:val="16"/>
      <w:lang w:val="en-GB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F1436"/>
    <w:rPr>
      <w:lang w:val="en-GB" w:eastAsia="en-US"/>
    </w:rPr>
  </w:style>
  <w:style w:type="paragraph" w:styleId="Brdtextmedindrag2">
    <w:name w:val="Body Text Indent 2"/>
    <w:basedOn w:val="Normal"/>
    <w:link w:val="Brdtextmedindrag2Char"/>
    <w:rsid w:val="00BD5D4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BD5D49"/>
    <w:rPr>
      <w:lang w:val="en-GB" w:eastAsia="en-US"/>
    </w:rPr>
  </w:style>
  <w:style w:type="paragraph" w:styleId="Brdtextmedindrag">
    <w:name w:val="Body Text Indent"/>
    <w:basedOn w:val="Normal"/>
    <w:link w:val="BrdtextmedindragChar"/>
    <w:semiHidden/>
    <w:unhideWhenUsed/>
    <w:rsid w:val="002B298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B2981"/>
    <w:rPr>
      <w:lang w:val="en-GB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2B29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Rubrik6Char">
    <w:name w:val="Rubrik 6 Char"/>
    <w:basedOn w:val="Standardstycketeckensnitt"/>
    <w:link w:val="Rubrik6"/>
    <w:rsid w:val="006D0569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Liststycke">
    <w:name w:val="List Paragraph"/>
    <w:basedOn w:val="Normal"/>
    <w:uiPriority w:val="34"/>
    <w:qFormat/>
    <w:rsid w:val="0067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D7A3-AFBA-4020-81DE-E25F9C22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1002</Words>
  <Characters>5311</Characters>
  <Application>Microsoft Office Word</Application>
  <DocSecurity>0</DocSecurity>
  <Lines>44</Lines>
  <Paragraphs>12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10" baseType="lpstr">
      <vt:lpstr>Leader-föreningen för Egentliga Finlands skärgård</vt:lpstr>
      <vt:lpstr>Leader-föreningen för Egentliga Finlands skärgård</vt:lpstr>
      <vt:lpstr>Leader-föreningen för Egentliga Finlands skärgård</vt:lpstr>
      <vt:lpstr>TOIMINTASUUNNITELMA 2023			Hallitus 2.11.2022</vt:lpstr>
      <vt:lpstr>        Syyskokoukselle 24.11.2022</vt:lpstr>
      <vt:lpstr>    Yhdistyksen toiminnan tarkoitus</vt:lpstr>
      <vt:lpstr>        </vt:lpstr>
      <vt:lpstr>    Henkilöstö ja hallinto</vt:lpstr>
      <vt:lpstr>    Toiminnan painopisteet</vt:lpstr>
      <vt:lpstr>    Toiminnan rahoitus</vt:lpstr>
    </vt:vector>
  </TitlesOfParts>
  <Company>Åbolands Kulturråd</Company>
  <LinksUpToDate>false</LinksUpToDate>
  <CharactersWithSpaces>6301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http://www.sameboat.fi/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http://www.sameboat.fi/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Leader-föreningen för Egentliga Finlands skärgård</dc:title>
  <dc:creator>_</dc:creator>
  <cp:lastModifiedBy>Minna Boström</cp:lastModifiedBy>
  <cp:revision>34</cp:revision>
  <cp:lastPrinted>2023-10-16T11:23:00Z</cp:lastPrinted>
  <dcterms:created xsi:type="dcterms:W3CDTF">2022-10-03T12:30:00Z</dcterms:created>
  <dcterms:modified xsi:type="dcterms:W3CDTF">2023-10-16T11:56:00Z</dcterms:modified>
</cp:coreProperties>
</file>